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E1238B" w:rsidTr="00EE60F0">
        <w:trPr>
          <w:trHeight w:val="590"/>
        </w:trPr>
        <w:tc>
          <w:tcPr>
            <w:tcW w:w="13605" w:type="dxa"/>
            <w:gridSpan w:val="6"/>
            <w:vAlign w:val="center"/>
          </w:tcPr>
          <w:p w:rsidR="00E1238B" w:rsidRPr="007212F1" w:rsidRDefault="00E1238B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II</w:t>
            </w:r>
          </w:p>
        </w:tc>
      </w:tr>
      <w:tr w:rsidR="00E1238B" w:rsidTr="00EE60F0">
        <w:trPr>
          <w:trHeight w:val="601"/>
        </w:trPr>
        <w:tc>
          <w:tcPr>
            <w:tcW w:w="6802" w:type="dxa"/>
            <w:gridSpan w:val="3"/>
            <w:vAlign w:val="center"/>
          </w:tcPr>
          <w:p w:rsidR="00E1238B" w:rsidRPr="006D6888" w:rsidRDefault="00E1238B" w:rsidP="00EE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E1238B" w:rsidRPr="006D6888" w:rsidRDefault="00E1238B" w:rsidP="00EE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E1238B" w:rsidTr="00EE60F0">
        <w:trPr>
          <w:trHeight w:val="582"/>
        </w:trPr>
        <w:tc>
          <w:tcPr>
            <w:tcW w:w="13605" w:type="dxa"/>
            <w:gridSpan w:val="6"/>
            <w:vAlign w:val="center"/>
          </w:tcPr>
          <w:p w:rsidR="00E1238B" w:rsidRPr="007212F1" w:rsidRDefault="00E1238B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28 de mayo </w:t>
            </w:r>
          </w:p>
        </w:tc>
      </w:tr>
      <w:tr w:rsidR="00E1238B" w:rsidTr="00EE60F0">
        <w:trPr>
          <w:trHeight w:val="739"/>
        </w:trPr>
        <w:tc>
          <w:tcPr>
            <w:tcW w:w="2720" w:type="dxa"/>
            <w:vAlign w:val="center"/>
          </w:tcPr>
          <w:p w:rsidR="00E1238B" w:rsidRPr="007212F1" w:rsidRDefault="00E1238B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E1238B" w:rsidRPr="007212F1" w:rsidRDefault="00E1238B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E1238B" w:rsidRPr="007212F1" w:rsidRDefault="00E1238B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E1238B" w:rsidRPr="007212F1" w:rsidRDefault="00E1238B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E1238B" w:rsidRPr="007212F1" w:rsidRDefault="00E1238B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E1238B" w:rsidTr="00EE60F0">
        <w:trPr>
          <w:trHeight w:val="3211"/>
        </w:trPr>
        <w:tc>
          <w:tcPr>
            <w:tcW w:w="2720" w:type="dxa"/>
          </w:tcPr>
          <w:p w:rsidR="00E1238B" w:rsidRPr="008A3798" w:rsidRDefault="00E1238B" w:rsidP="00E1238B">
            <w:pPr>
              <w:pStyle w:val="Prrafodelista"/>
              <w:numPr>
                <w:ilvl w:val="0"/>
                <w:numId w:val="16"/>
              </w:numPr>
              <w:ind w:left="313"/>
              <w:rPr>
                <w:rFonts w:ascii="Arial" w:hAnsi="Arial" w:cs="Arial"/>
              </w:rPr>
            </w:pPr>
            <w:r w:rsidRPr="008A3798">
              <w:rPr>
                <w:rFonts w:ascii="Arial" w:hAnsi="Arial" w:cs="Arial"/>
              </w:rPr>
              <w:t>Caracteriza a las relaciones trigonométricas según sus disposiciones y sus</w:t>
            </w:r>
            <w:r>
              <w:rPr>
                <w:rFonts w:ascii="Arial" w:hAnsi="Arial" w:cs="Arial"/>
              </w:rPr>
              <w:t xml:space="preserve"> </w:t>
            </w:r>
            <w:r w:rsidRPr="008A3798">
              <w:rPr>
                <w:rFonts w:ascii="Arial" w:hAnsi="Arial" w:cs="Arial"/>
              </w:rPr>
              <w:t>propiedades.</w:t>
            </w:r>
          </w:p>
          <w:p w:rsidR="00E1238B" w:rsidRDefault="00E1238B" w:rsidP="00EE60F0">
            <w:pPr>
              <w:ind w:left="313"/>
              <w:rPr>
                <w:rFonts w:ascii="Arial" w:hAnsi="Arial" w:cs="Arial"/>
              </w:rPr>
            </w:pPr>
          </w:p>
          <w:p w:rsidR="00E1238B" w:rsidRPr="008A3798" w:rsidRDefault="00E1238B" w:rsidP="00E1238B">
            <w:pPr>
              <w:pStyle w:val="Prrafodelista"/>
              <w:numPr>
                <w:ilvl w:val="0"/>
                <w:numId w:val="16"/>
              </w:numPr>
              <w:ind w:left="313"/>
              <w:rPr>
                <w:rFonts w:ascii="Arial" w:hAnsi="Arial" w:cs="Arial"/>
              </w:rPr>
            </w:pPr>
            <w:r w:rsidRPr="008A3798">
              <w:rPr>
                <w:rFonts w:ascii="Arial" w:hAnsi="Arial" w:cs="Arial"/>
              </w:rPr>
              <w:t>Interpreta y construyen relaciones trigonométricas en el triángulo.</w:t>
            </w: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Default="00E1238B" w:rsidP="00EE60F0">
            <w:pPr>
              <w:rPr>
                <w:rFonts w:ascii="Arial" w:hAnsi="Arial" w:cs="Arial"/>
              </w:rPr>
            </w:pPr>
          </w:p>
          <w:p w:rsidR="00E1238B" w:rsidRPr="007212F1" w:rsidRDefault="00E1238B" w:rsidP="00EE60F0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E1238B" w:rsidRPr="00596A57" w:rsidRDefault="00E1238B" w:rsidP="00E1238B">
            <w:pPr>
              <w:pStyle w:val="Prrafodelista"/>
              <w:numPr>
                <w:ilvl w:val="0"/>
                <w:numId w:val="15"/>
              </w:numPr>
              <w:ind w:left="297"/>
              <w:rPr>
                <w:rFonts w:ascii="Arial" w:hAnsi="Arial" w:cs="Arial"/>
              </w:rPr>
            </w:pPr>
            <w:r w:rsidRPr="00596A57">
              <w:rPr>
                <w:rFonts w:ascii="Arial" w:hAnsi="Arial" w:cs="Arial"/>
              </w:rPr>
              <w:t>Medida de ángulos y razones trigonométricas de ciertos ángulos: ¿qué tipo de argumentos trigonométricos se precisan para tratar con triángulos, sus propiedades y estructuras, relaciones y transformaciones?</w:t>
            </w:r>
          </w:p>
          <w:p w:rsidR="00E1238B" w:rsidRPr="00596A57" w:rsidRDefault="00E1238B" w:rsidP="00E1238B">
            <w:pPr>
              <w:pStyle w:val="Prrafodelista"/>
              <w:numPr>
                <w:ilvl w:val="0"/>
                <w:numId w:val="15"/>
              </w:numPr>
              <w:ind w:left="297"/>
              <w:rPr>
                <w:rFonts w:ascii="Arial" w:hAnsi="Arial" w:cs="Arial"/>
              </w:rPr>
            </w:pPr>
            <w:r w:rsidRPr="00596A57">
              <w:rPr>
                <w:rFonts w:ascii="Arial" w:hAnsi="Arial" w:cs="Arial"/>
              </w:rPr>
              <w:t>¿Por qué la relación entre razones de magnitudes sirve para analizar situaciones contextuales?, ¿cómo se diferencia de la razón proporcional entre magnitudes?</w:t>
            </w:r>
          </w:p>
        </w:tc>
        <w:tc>
          <w:tcPr>
            <w:tcW w:w="2720" w:type="dxa"/>
            <w:gridSpan w:val="2"/>
          </w:tcPr>
          <w:p w:rsidR="00E1238B" w:rsidRPr="00CE094D" w:rsidRDefault="00E1238B" w:rsidP="00E1238B">
            <w:pPr>
              <w:pStyle w:val="Prrafodelista"/>
              <w:numPr>
                <w:ilvl w:val="0"/>
                <w:numId w:val="14"/>
              </w:numPr>
              <w:ind w:left="258"/>
              <w:rPr>
                <w:rFonts w:ascii="Arial" w:hAnsi="Arial" w:cs="Arial"/>
              </w:rPr>
            </w:pPr>
            <w:r w:rsidRPr="00CE094D">
              <w:rPr>
                <w:rFonts w:ascii="Arial" w:hAnsi="Arial" w:cs="Arial"/>
              </w:rPr>
              <w:t>Estudiar desde la página 15</w:t>
            </w:r>
            <w:r>
              <w:rPr>
                <w:rFonts w:ascii="Arial" w:hAnsi="Arial" w:cs="Arial"/>
              </w:rPr>
              <w:t>7</w:t>
            </w:r>
            <w:r w:rsidRPr="00CE094D">
              <w:rPr>
                <w:rFonts w:ascii="Arial" w:hAnsi="Arial" w:cs="Arial"/>
              </w:rPr>
              <w:t xml:space="preserve"> hasta la 162 del diario de Matemáticas II.</w:t>
            </w:r>
          </w:p>
          <w:p w:rsidR="00E1238B" w:rsidRPr="00CE094D" w:rsidRDefault="00E1238B" w:rsidP="00E1238B">
            <w:pPr>
              <w:pStyle w:val="Prrafodelista"/>
              <w:numPr>
                <w:ilvl w:val="0"/>
                <w:numId w:val="14"/>
              </w:numPr>
              <w:ind w:left="258"/>
              <w:rPr>
                <w:rFonts w:ascii="Arial" w:hAnsi="Arial" w:cs="Arial"/>
              </w:rPr>
            </w:pPr>
            <w:r w:rsidRPr="00CE094D">
              <w:rPr>
                <w:rFonts w:ascii="Arial" w:hAnsi="Arial" w:cs="Arial"/>
              </w:rPr>
              <w:t>Estudiar desde la página 164 hasta la página 170 del diario de Matemáticas II.</w:t>
            </w:r>
          </w:p>
        </w:tc>
        <w:tc>
          <w:tcPr>
            <w:tcW w:w="2720" w:type="dxa"/>
          </w:tcPr>
          <w:p w:rsidR="00E1238B" w:rsidRPr="00315D59" w:rsidRDefault="00E1238B" w:rsidP="00E1238B">
            <w:pPr>
              <w:pStyle w:val="Prrafodelista"/>
              <w:numPr>
                <w:ilvl w:val="0"/>
                <w:numId w:val="14"/>
              </w:numPr>
              <w:ind w:left="230"/>
              <w:rPr>
                <w:rFonts w:ascii="Arial" w:hAnsi="Arial" w:cs="Arial"/>
              </w:rPr>
            </w:pPr>
            <w:r w:rsidRPr="00315D59">
              <w:rPr>
                <w:rFonts w:ascii="Arial" w:hAnsi="Arial" w:cs="Arial"/>
              </w:rPr>
              <w:t>Determinar las seis razones trigonométricas para los triángulos de las opciones a, c, e, g e i que se observan en la página 163 del diario de Matemáticas II.</w:t>
            </w:r>
          </w:p>
          <w:p w:rsidR="00E1238B" w:rsidRPr="00315D59" w:rsidRDefault="00E1238B" w:rsidP="00E1238B">
            <w:pPr>
              <w:pStyle w:val="Prrafodelista"/>
              <w:numPr>
                <w:ilvl w:val="0"/>
                <w:numId w:val="14"/>
              </w:numPr>
              <w:ind w:left="230"/>
              <w:rPr>
                <w:rFonts w:ascii="Arial" w:hAnsi="Arial" w:cs="Arial"/>
              </w:rPr>
            </w:pPr>
            <w:r w:rsidRPr="00315D59">
              <w:rPr>
                <w:rFonts w:ascii="Arial" w:hAnsi="Arial" w:cs="Arial"/>
              </w:rPr>
              <w:t>Resolver los ejercicios 11, 13, 15, 17 y 19 de la página 163 del diario de Matemáticas II de acuerdo a las indicaciones dadas en dicha página.</w:t>
            </w:r>
          </w:p>
          <w:p w:rsidR="00E1238B" w:rsidRPr="00315D59" w:rsidRDefault="00E1238B" w:rsidP="00E1238B">
            <w:pPr>
              <w:pStyle w:val="Prrafodelista"/>
              <w:numPr>
                <w:ilvl w:val="0"/>
                <w:numId w:val="14"/>
              </w:numPr>
              <w:ind w:left="230"/>
              <w:rPr>
                <w:rFonts w:ascii="Arial" w:hAnsi="Arial" w:cs="Arial"/>
              </w:rPr>
            </w:pPr>
            <w:r w:rsidRPr="00315D59">
              <w:rPr>
                <w:rFonts w:ascii="Arial" w:hAnsi="Arial" w:cs="Arial"/>
              </w:rPr>
              <w:t>Resolver los ejercicios con numeración impar que aparecen en las páginas 172 y 173 del diario de Matemáticas II.</w:t>
            </w:r>
          </w:p>
        </w:tc>
        <w:tc>
          <w:tcPr>
            <w:tcW w:w="2725" w:type="dxa"/>
          </w:tcPr>
          <w:p w:rsidR="00E1238B" w:rsidRPr="0012532E" w:rsidRDefault="00E1238B" w:rsidP="00EE60F0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E1238B" w:rsidRPr="00D5015E" w:rsidRDefault="00E1238B" w:rsidP="00E1238B">
      <w:pPr>
        <w:rPr>
          <w:u w:val="single"/>
        </w:rPr>
      </w:pPr>
    </w:p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>
      <w:pPr>
        <w:jc w:val="center"/>
      </w:pPr>
    </w:p>
    <w:p w:rsidR="00E1238B" w:rsidRDefault="00E1238B" w:rsidP="00E1238B">
      <w:pPr>
        <w:jc w:val="center"/>
      </w:pPr>
    </w:p>
    <w:p w:rsidR="00E1238B" w:rsidRDefault="00E1238B" w:rsidP="00E1238B">
      <w:pPr>
        <w:jc w:val="center"/>
      </w:pPr>
    </w:p>
    <w:p w:rsidR="00E1238B" w:rsidRDefault="00E1238B" w:rsidP="00E1238B">
      <w:pPr>
        <w:jc w:val="center"/>
      </w:pPr>
    </w:p>
    <w:p w:rsidR="00E1238B" w:rsidRDefault="00E1238B" w:rsidP="00E1238B">
      <w:pPr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506"/>
        <w:gridCol w:w="4883"/>
        <w:gridCol w:w="4333"/>
        <w:gridCol w:w="1191"/>
        <w:gridCol w:w="1275"/>
      </w:tblGrid>
      <w:tr w:rsidR="00E1238B" w:rsidRPr="00050B90" w:rsidTr="00EE60F0">
        <w:tc>
          <w:tcPr>
            <w:tcW w:w="7650" w:type="dxa"/>
            <w:gridSpan w:val="3"/>
            <w:shd w:val="clear" w:color="auto" w:fill="auto"/>
          </w:tcPr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>Semana: 5</w:t>
            </w:r>
          </w:p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</w:t>
            </w:r>
            <w:r w:rsidRPr="00050B90">
              <w:rPr>
                <w:rFonts w:ascii="Arial" w:hAnsi="Arial" w:cs="Arial"/>
                <w:b/>
              </w:rPr>
              <w:t xml:space="preserve"> de mayo de 2020</w:t>
            </w:r>
          </w:p>
        </w:tc>
      </w:tr>
      <w:tr w:rsidR="00E1238B" w:rsidRPr="00050B90" w:rsidTr="00EE60F0">
        <w:tc>
          <w:tcPr>
            <w:tcW w:w="14596" w:type="dxa"/>
            <w:gridSpan w:val="6"/>
            <w:shd w:val="clear" w:color="auto" w:fill="auto"/>
          </w:tcPr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1238B" w:rsidRPr="00050B90" w:rsidTr="00EE60F0">
        <w:tc>
          <w:tcPr>
            <w:tcW w:w="1525" w:type="dxa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8984" w:type="dxa"/>
            <w:gridSpan w:val="2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E1238B" w:rsidRPr="00485740" w:rsidTr="00EE60F0">
        <w:tc>
          <w:tcPr>
            <w:tcW w:w="1525" w:type="dxa"/>
            <w:shd w:val="clear" w:color="auto" w:fill="auto"/>
          </w:tcPr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* Utiliza el lenguaje químico para referirse a hidrocarburos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740">
              <w:rPr>
                <w:rFonts w:ascii="Arial" w:hAnsi="Arial" w:cs="Arial"/>
                <w:sz w:val="16"/>
                <w:szCs w:val="16"/>
              </w:rPr>
              <w:t>y grupos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740">
              <w:rPr>
                <w:rFonts w:ascii="Arial" w:hAnsi="Arial" w:cs="Arial"/>
                <w:sz w:val="16"/>
                <w:szCs w:val="16"/>
              </w:rPr>
              <w:t>funcionales,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Identificando</w:t>
            </w:r>
            <w:r>
              <w:rPr>
                <w:rFonts w:ascii="Arial" w:hAnsi="Arial" w:cs="Arial"/>
                <w:sz w:val="16"/>
                <w:szCs w:val="16"/>
              </w:rPr>
              <w:t xml:space="preserve"> sus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Aplicaciones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740">
              <w:rPr>
                <w:rFonts w:ascii="Arial" w:hAnsi="Arial" w:cs="Arial"/>
                <w:sz w:val="16"/>
                <w:szCs w:val="16"/>
              </w:rPr>
              <w:t>en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Diversos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740">
              <w:rPr>
                <w:rFonts w:ascii="Arial" w:hAnsi="Arial" w:cs="Arial"/>
                <w:sz w:val="16"/>
                <w:szCs w:val="16"/>
              </w:rPr>
              <w:t>ámbitos.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* </w:t>
            </w:r>
            <w:r w:rsidRPr="00485740">
              <w:rPr>
                <w:rFonts w:ascii="Arial" w:hAnsi="Arial" w:cs="Arial"/>
                <w:sz w:val="16"/>
                <w:szCs w:val="16"/>
              </w:rPr>
              <w:t>Cadenas</w:t>
            </w:r>
          </w:p>
          <w:p w:rsidR="00E1238B" w:rsidRDefault="00E1238B" w:rsidP="00EE60F0">
            <w:pPr>
              <w:spacing w:after="0" w:line="240" w:lineRule="auto"/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- Abiertas.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- </w:t>
            </w:r>
            <w:r w:rsidRPr="00485740">
              <w:rPr>
                <w:rFonts w:ascii="Arial" w:hAnsi="Arial" w:cs="Arial"/>
                <w:sz w:val="16"/>
                <w:szCs w:val="16"/>
              </w:rPr>
              <w:t>Cerradas.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* Isomería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- Posición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- Funci</w:t>
            </w:r>
            <w:r w:rsidRPr="00485740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485740">
              <w:rPr>
                <w:rFonts w:ascii="Arial" w:hAnsi="Arial" w:cs="Arial"/>
                <w:sz w:val="16"/>
                <w:szCs w:val="16"/>
              </w:rPr>
              <w:t>n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* Fórmulas.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- Condensada (Molecular).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485740">
              <w:rPr>
                <w:rFonts w:ascii="Arial" w:hAnsi="Arial" w:cs="Arial"/>
                <w:sz w:val="16"/>
                <w:szCs w:val="16"/>
              </w:rPr>
              <w:t>Semidesarrollada</w:t>
            </w:r>
            <w:proofErr w:type="spellEnd"/>
            <w:r w:rsidRPr="0048574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 xml:space="preserve">- Desarrollada. </w:t>
            </w:r>
          </w:p>
        </w:tc>
        <w:tc>
          <w:tcPr>
            <w:tcW w:w="8984" w:type="dxa"/>
            <w:gridSpan w:val="2"/>
            <w:shd w:val="clear" w:color="auto" w:fill="auto"/>
          </w:tcPr>
          <w:p w:rsidR="00E1238B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 Elabora un mapa mental sobre tipos de cadena del Carbono, se debe incluir ejemplos de cada uno de los tipos de cadena.</w:t>
            </w:r>
          </w:p>
          <w:p w:rsidR="00E1238B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realiza la actividad que se encuentra en el siguiente link</w:t>
            </w:r>
          </w:p>
          <w:p w:rsidR="00E1238B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130F0B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https://alcaste.com/departamentos/ciencias/actividades_multimedia/fqbach/actividades_qbach/organica/organica_isomeria.htm</w:t>
              </w:r>
            </w:hyperlink>
          </w:p>
          <w:p w:rsidR="00E1238B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no cuentas con internet, realiza un crucigrama sobre los tipos de isomería, utiliza el contenido del diario de Química II.</w:t>
            </w:r>
          </w:p>
          <w:p w:rsidR="00E1238B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Completa el siguiente cuadro sobre formulas, propiedades e importancia de hidrocarburos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1795"/>
              <w:gridCol w:w="1795"/>
              <w:gridCol w:w="1796"/>
              <w:gridCol w:w="1796"/>
            </w:tblGrid>
            <w:tr w:rsidR="00E1238B" w:rsidRPr="00130F0B" w:rsidTr="00EE60F0">
              <w:tc>
                <w:tcPr>
                  <w:tcW w:w="1795" w:type="dxa"/>
                  <w:vMerge w:val="restart"/>
                  <w:shd w:val="clear" w:color="auto" w:fill="C5E0B3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Tipo de Hidrocarburo</w:t>
                  </w:r>
                </w:p>
              </w:tc>
              <w:tc>
                <w:tcPr>
                  <w:tcW w:w="5386" w:type="dxa"/>
                  <w:gridSpan w:val="3"/>
                  <w:shd w:val="clear" w:color="auto" w:fill="C5E0B3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formula</w:t>
                  </w:r>
                </w:p>
              </w:tc>
              <w:tc>
                <w:tcPr>
                  <w:tcW w:w="1796" w:type="dxa"/>
                  <w:vMerge w:val="restart"/>
                  <w:shd w:val="clear" w:color="auto" w:fill="C5E0B3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Propiedades e importancia</w:t>
                  </w:r>
                </w:p>
              </w:tc>
            </w:tr>
            <w:tr w:rsidR="00E1238B" w:rsidRPr="00130F0B" w:rsidTr="00EE60F0">
              <w:tc>
                <w:tcPr>
                  <w:tcW w:w="1795" w:type="dxa"/>
                  <w:vMerge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C5E0B3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condensada</w:t>
                  </w:r>
                </w:p>
              </w:tc>
              <w:tc>
                <w:tcPr>
                  <w:tcW w:w="1795" w:type="dxa"/>
                  <w:shd w:val="clear" w:color="auto" w:fill="C5E0B3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semidesarrollada</w:t>
                  </w:r>
                  <w:proofErr w:type="spellEnd"/>
                </w:p>
              </w:tc>
              <w:tc>
                <w:tcPr>
                  <w:tcW w:w="1796" w:type="dxa"/>
                  <w:shd w:val="clear" w:color="auto" w:fill="C5E0B3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desarrollada</w:t>
                  </w:r>
                </w:p>
              </w:tc>
              <w:tc>
                <w:tcPr>
                  <w:tcW w:w="1796" w:type="dxa"/>
                  <w:vMerge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Metano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Etano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Propano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Butano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Pentano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Hexano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Heptano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Octano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Nonano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238B" w:rsidRPr="00130F0B" w:rsidTr="00EE60F0"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Decano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1238B" w:rsidRPr="00130F0B" w:rsidRDefault="00E1238B" w:rsidP="00EE60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1238B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4.- Elabora 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Infograma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sobre aplicaciones de los hidrocarburos en diversos ámbitos</w:t>
            </w:r>
          </w:p>
          <w:p w:rsidR="00E1238B" w:rsidRDefault="00E1238B" w:rsidP="00EE60F0">
            <w:pPr>
              <w:tabs>
                <w:tab w:val="center" w:pos="4496"/>
                <w:tab w:val="left" w:pos="6465"/>
                <w:tab w:val="left" w:pos="7110"/>
              </w:tabs>
              <w:spacing w:after="0" w:line="240" w:lineRule="auto"/>
            </w:pPr>
            <w:r>
              <w:tab/>
            </w:r>
            <w:r>
              <w:fldChar w:fldCharType="begin"/>
            </w:r>
            <w:r>
              <w:instrText xml:space="preserve"> INCLUDEPICTURE "https://i.pinimg.com/originals/10/1a/b1/101ab17c086ec0bcbbdfd2f7ebbab98a.jpg"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"https://i.pinimg.com/originals/10/1a/b1/101ab17c086ec0bcbbdfd2f7ebbab98a.jpg"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infografia ejemplos sencillos (con ..." style="width:174.75pt;height:135pt">
                  <v:imagedata r:id="rId8" r:href="rId9"/>
                </v:shape>
              </w:pict>
            </w:r>
            <w:r>
              <w:fldChar w:fldCharType="end"/>
            </w:r>
            <w:r>
              <w:fldChar w:fldCharType="end"/>
            </w:r>
            <w:r>
              <w:tab/>
            </w:r>
            <w:r>
              <w:tab/>
            </w:r>
          </w:p>
          <w:p w:rsidR="00E1238B" w:rsidRDefault="00E1238B" w:rsidP="00EE60F0">
            <w:pPr>
              <w:tabs>
                <w:tab w:val="center" w:pos="4496"/>
                <w:tab w:val="left" w:pos="6465"/>
                <w:tab w:val="left" w:pos="7110"/>
              </w:tabs>
              <w:spacing w:after="0" w:line="240" w:lineRule="auto"/>
            </w:pPr>
          </w:p>
          <w:p w:rsidR="00E1238B" w:rsidRPr="008A3D07" w:rsidRDefault="00E1238B" w:rsidP="00EE60F0">
            <w:pPr>
              <w:tabs>
                <w:tab w:val="center" w:pos="4496"/>
                <w:tab w:val="left" w:pos="6465"/>
                <w:tab w:val="left" w:pos="71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3D07">
              <w:rPr>
                <w:rFonts w:ascii="Arial" w:hAnsi="Arial" w:cs="Arial"/>
                <w:sz w:val="16"/>
                <w:szCs w:val="16"/>
              </w:rPr>
              <w:t>5.-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 un escrito de 20 renglones sobre los diferentes usos de los hidrocarburos en tu comunidad, y las posibles consecuencias de la falta de los hidrocarburos para las actividades cotidianas.</w:t>
            </w:r>
          </w:p>
          <w:p w:rsidR="00E1238B" w:rsidRPr="006F5385" w:rsidRDefault="00E1238B" w:rsidP="00EE60F0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 mental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 o crucigrama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Infograma</w:t>
            </w:r>
            <w:proofErr w:type="spellEnd"/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</w:t>
            </w:r>
          </w:p>
        </w:tc>
        <w:tc>
          <w:tcPr>
            <w:tcW w:w="1305" w:type="dxa"/>
            <w:shd w:val="clear" w:color="auto" w:fill="auto"/>
          </w:tcPr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Pr="00485740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238B" w:rsidRDefault="00E1238B" w:rsidP="00E1238B"/>
    <w:tbl>
      <w:tblPr>
        <w:tblStyle w:val="Tablaconcuadrcula"/>
        <w:tblpPr w:leftFromText="141" w:rightFromText="141" w:vertAnchor="page" w:horzAnchor="margin" w:tblpY="436"/>
        <w:tblW w:w="13630" w:type="dxa"/>
        <w:tblLook w:val="04A0" w:firstRow="1" w:lastRow="0" w:firstColumn="1" w:lastColumn="0" w:noHBand="0" w:noVBand="1"/>
      </w:tblPr>
      <w:tblGrid>
        <w:gridCol w:w="2044"/>
        <w:gridCol w:w="2044"/>
        <w:gridCol w:w="2691"/>
        <w:gridCol w:w="3963"/>
        <w:gridCol w:w="1524"/>
        <w:gridCol w:w="1364"/>
      </w:tblGrid>
      <w:tr w:rsidR="00E1238B" w:rsidRPr="00ED6E67" w:rsidTr="00E1238B">
        <w:trPr>
          <w:trHeight w:val="590"/>
        </w:trPr>
        <w:tc>
          <w:tcPr>
            <w:tcW w:w="6779" w:type="dxa"/>
            <w:gridSpan w:val="3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lastRenderedPageBreak/>
              <w:t xml:space="preserve">UAC: </w:t>
            </w:r>
            <w:r w:rsidRPr="00ED6E67">
              <w:rPr>
                <w:rFonts w:ascii="Arial" w:hAnsi="Arial" w:cs="Arial"/>
                <w:b/>
                <w:sz w:val="24"/>
                <w:szCs w:val="24"/>
              </w:rPr>
              <w:t xml:space="preserve"> INTRODUCCIÓN A LAS CIENCIAS SOCIALES</w:t>
            </w:r>
          </w:p>
        </w:tc>
        <w:tc>
          <w:tcPr>
            <w:tcW w:w="6851" w:type="dxa"/>
            <w:gridSpan w:val="3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Bloque: </w:t>
            </w:r>
            <w:r w:rsidRPr="00ED6E67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</w:p>
        </w:tc>
      </w:tr>
      <w:tr w:rsidR="00E1238B" w:rsidRPr="00ED6E67" w:rsidTr="00E1238B">
        <w:trPr>
          <w:trHeight w:val="601"/>
        </w:trPr>
        <w:tc>
          <w:tcPr>
            <w:tcW w:w="6779" w:type="dxa"/>
            <w:gridSpan w:val="3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 w:rsidRPr="00ED6E6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851" w:type="dxa"/>
            <w:gridSpan w:val="3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ED6E67">
              <w:rPr>
                <w:rFonts w:ascii="Arial" w:hAnsi="Arial" w:cs="Arial"/>
                <w:b/>
                <w:sz w:val="24"/>
                <w:szCs w:val="24"/>
              </w:rPr>
              <w:t>25 al 29  de Mayo de 2020</w:t>
            </w:r>
          </w:p>
        </w:tc>
      </w:tr>
      <w:tr w:rsidR="00E1238B" w:rsidRPr="00ED6E67" w:rsidTr="00E1238B">
        <w:trPr>
          <w:trHeight w:val="582"/>
        </w:trPr>
        <w:tc>
          <w:tcPr>
            <w:tcW w:w="13630" w:type="dxa"/>
            <w:gridSpan w:val="6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>Fecha de entrega del producto sugerido: 29  de mayo del 2019</w:t>
            </w:r>
          </w:p>
        </w:tc>
      </w:tr>
      <w:tr w:rsidR="00E1238B" w:rsidRPr="00ED6E67" w:rsidTr="00E1238B">
        <w:trPr>
          <w:trHeight w:val="739"/>
        </w:trPr>
        <w:tc>
          <w:tcPr>
            <w:tcW w:w="2044" w:type="dxa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044" w:type="dxa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>Contenido especifico</w:t>
            </w:r>
          </w:p>
        </w:tc>
        <w:tc>
          <w:tcPr>
            <w:tcW w:w="6654" w:type="dxa"/>
            <w:gridSpan w:val="2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>Actividad de aprendizaje</w:t>
            </w:r>
          </w:p>
        </w:tc>
        <w:tc>
          <w:tcPr>
            <w:tcW w:w="1524" w:type="dxa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Evidencia de producto </w:t>
            </w:r>
          </w:p>
        </w:tc>
        <w:tc>
          <w:tcPr>
            <w:tcW w:w="1364" w:type="dxa"/>
            <w:vAlign w:val="center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Forma de evaluación </w:t>
            </w:r>
          </w:p>
        </w:tc>
      </w:tr>
      <w:tr w:rsidR="00E1238B" w:rsidRPr="00ED6E67" w:rsidTr="00E1238B">
        <w:trPr>
          <w:trHeight w:val="3211"/>
        </w:trPr>
        <w:tc>
          <w:tcPr>
            <w:tcW w:w="2044" w:type="dxa"/>
          </w:tcPr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>Explica el aporte de las ciencias sociales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>a algunos retos que plantean las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>sociedades del siglo XXI: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D6E67">
              <w:rPr>
                <w:rFonts w:ascii="Arial" w:hAnsi="Arial" w:cs="Arial"/>
                <w:sz w:val="24"/>
                <w:szCs w:val="24"/>
              </w:rPr>
              <w:t>l multiculturalismo y la sociología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D6E67">
              <w:rPr>
                <w:rFonts w:ascii="Arial" w:hAnsi="Arial" w:cs="Arial"/>
                <w:sz w:val="24"/>
                <w:szCs w:val="24"/>
              </w:rPr>
              <w:t>l terrorismo y el derecho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D6E67">
              <w:rPr>
                <w:rFonts w:ascii="Arial" w:hAnsi="Arial" w:cs="Arial"/>
                <w:sz w:val="24"/>
                <w:szCs w:val="24"/>
              </w:rPr>
              <w:t>l pluralismo y la ciencia política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D6E67">
              <w:rPr>
                <w:rFonts w:ascii="Arial" w:hAnsi="Arial" w:cs="Arial"/>
                <w:sz w:val="24"/>
                <w:szCs w:val="24"/>
              </w:rPr>
              <w:t>a globalización y la economía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D6E67">
              <w:rPr>
                <w:rFonts w:ascii="Arial" w:hAnsi="Arial" w:cs="Arial"/>
                <w:sz w:val="24"/>
                <w:szCs w:val="24"/>
              </w:rPr>
              <w:t>l fin de la Guerra Fría y la historia</w:t>
            </w:r>
          </w:p>
          <w:p w:rsidR="00E1238B" w:rsidRPr="00F948A2" w:rsidRDefault="00E1238B" w:rsidP="00E1238B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E67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D6E67">
              <w:rPr>
                <w:rFonts w:ascii="Arial" w:hAnsi="Arial" w:cs="Arial"/>
                <w:sz w:val="24"/>
                <w:szCs w:val="24"/>
              </w:rPr>
              <w:t>l fundamentalismo y la antropología.</w:t>
            </w:r>
          </w:p>
        </w:tc>
        <w:tc>
          <w:tcPr>
            <w:tcW w:w="2044" w:type="dxa"/>
          </w:tcPr>
          <w:p w:rsidR="00E1238B" w:rsidRPr="00ED6E67" w:rsidRDefault="00E1238B" w:rsidP="00E1238B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ED6E67">
              <w:rPr>
                <w:rFonts w:ascii="Arial" w:hAnsi="Arial" w:cs="Arial"/>
              </w:rPr>
              <w:t>Las ciencias sociales ante algunos de los grandes retos que plantean las sociedades del siglo XXI: el multiculturalismo y la sociología; el terrorismo y el derecho; el pluralismo y la ciencia política; la glo</w:t>
            </w:r>
            <w:r w:rsidRPr="00ED6E67">
              <w:rPr>
                <w:rFonts w:ascii="Arial" w:hAnsi="Arial" w:cs="Arial"/>
              </w:rPr>
              <w:softHyphen/>
              <w:t xml:space="preserve">balización y la economía; el fin de la Guerra Fría y la historia; el fundamentalismo y la antropología. </w:t>
            </w:r>
          </w:p>
          <w:p w:rsidR="00E1238B" w:rsidRDefault="00E1238B" w:rsidP="00E1238B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238B" w:rsidRPr="00F948A2" w:rsidRDefault="00E1238B" w:rsidP="00E12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238B" w:rsidRPr="00F948A2" w:rsidRDefault="00E1238B" w:rsidP="00E12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4" w:type="dxa"/>
            <w:gridSpan w:val="2"/>
          </w:tcPr>
          <w:p w:rsidR="00E1238B" w:rsidRPr="001F7B5C" w:rsidRDefault="00E1238B" w:rsidP="00E123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Basado en la información de la pagina 114 a la 120 del diario de aprendizaje, complemente en hojas blancas  el siguiente cuadro comparativo</w:t>
            </w:r>
          </w:p>
          <w:tbl>
            <w:tblPr>
              <w:tblStyle w:val="Tablaconcuadrcula"/>
              <w:tblpPr w:leftFromText="141" w:rightFromText="141" w:horzAnchor="margin" w:tblpY="1273"/>
              <w:tblW w:w="0" w:type="auto"/>
              <w:tblLook w:val="04A0" w:firstRow="1" w:lastRow="0" w:firstColumn="1" w:lastColumn="0" w:noHBand="0" w:noVBand="1"/>
            </w:tblPr>
            <w:tblGrid>
              <w:gridCol w:w="2310"/>
              <w:gridCol w:w="1310"/>
              <w:gridCol w:w="1404"/>
              <w:gridCol w:w="1404"/>
            </w:tblGrid>
            <w:tr w:rsidR="00E1238B" w:rsidRPr="001F7B5C" w:rsidTr="00451BD9">
              <w:tc>
                <w:tcPr>
                  <w:tcW w:w="8784" w:type="dxa"/>
                  <w:gridSpan w:val="4"/>
                </w:tcPr>
                <w:p w:rsidR="00E1238B" w:rsidRPr="001F7B5C" w:rsidRDefault="00E1238B" w:rsidP="00E1238B">
                  <w:pPr>
                    <w:tabs>
                      <w:tab w:val="left" w:pos="4873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B5C">
                    <w:rPr>
                      <w:rFonts w:ascii="Arial" w:hAnsi="Arial" w:cs="Arial"/>
                      <w:sz w:val="24"/>
                      <w:szCs w:val="24"/>
                    </w:rPr>
                    <w:t>MOVIMIENTOS SOCIALES</w:t>
                  </w:r>
                </w:p>
              </w:tc>
            </w:tr>
            <w:tr w:rsidR="00E1238B" w:rsidRPr="001F7B5C" w:rsidTr="00451BD9">
              <w:tc>
                <w:tcPr>
                  <w:tcW w:w="240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NOMBRE</w:t>
                  </w:r>
                </w:p>
              </w:tc>
              <w:tc>
                <w:tcPr>
                  <w:tcW w:w="1701" w:type="dxa"/>
                </w:tcPr>
                <w:p w:rsidR="00E1238B" w:rsidRPr="001F7B5C" w:rsidRDefault="00E1238B" w:rsidP="00E1238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Ilustración</w:t>
                  </w:r>
                </w:p>
              </w:tc>
              <w:tc>
                <w:tcPr>
                  <w:tcW w:w="1985" w:type="dxa"/>
                </w:tcPr>
                <w:p w:rsidR="00E1238B" w:rsidRPr="001F7B5C" w:rsidRDefault="00E1238B" w:rsidP="00E1238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Revolución Industrial</w:t>
                  </w:r>
                </w:p>
              </w:tc>
              <w:tc>
                <w:tcPr>
                  <w:tcW w:w="2693" w:type="dxa"/>
                </w:tcPr>
                <w:p w:rsidR="00E1238B" w:rsidRPr="001F7B5C" w:rsidRDefault="00E1238B" w:rsidP="00E1238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Revolución Francesa</w:t>
                  </w:r>
                </w:p>
              </w:tc>
            </w:tr>
            <w:tr w:rsidR="00E1238B" w:rsidRPr="001F7B5C" w:rsidTr="00451BD9">
              <w:tc>
                <w:tcPr>
                  <w:tcW w:w="240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PERÍODO DE SURGIMIENTO</w:t>
                  </w:r>
                </w:p>
              </w:tc>
              <w:tc>
                <w:tcPr>
                  <w:tcW w:w="1701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238B" w:rsidRPr="001F7B5C" w:rsidTr="00451BD9">
              <w:tc>
                <w:tcPr>
                  <w:tcW w:w="240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CARACTERÍSTICA PRINCIPAL</w:t>
                  </w:r>
                </w:p>
              </w:tc>
              <w:tc>
                <w:tcPr>
                  <w:tcW w:w="1701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238B" w:rsidRPr="001F7B5C" w:rsidTr="00451BD9">
              <w:tc>
                <w:tcPr>
                  <w:tcW w:w="240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AVANCES Y/O CONSECUENCIAS POSITIVAS</w:t>
                  </w:r>
                </w:p>
              </w:tc>
              <w:tc>
                <w:tcPr>
                  <w:tcW w:w="1701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238B" w:rsidRPr="001F7B5C" w:rsidTr="00451BD9">
              <w:tc>
                <w:tcPr>
                  <w:tcW w:w="240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CONSECUENCIAS NEGATIVAS</w:t>
                  </w:r>
                </w:p>
              </w:tc>
              <w:tc>
                <w:tcPr>
                  <w:tcW w:w="1701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E1238B" w:rsidRPr="001F7B5C" w:rsidRDefault="00E1238B" w:rsidP="00E1238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1238B" w:rsidRPr="00ED6E67" w:rsidRDefault="00E1238B" w:rsidP="00E1238B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Cuadro comparativo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  <w:p w:rsidR="00E1238B" w:rsidRPr="00ED6E67" w:rsidRDefault="00E1238B" w:rsidP="00E1238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tbl>
      <w:tblPr>
        <w:tblStyle w:val="Tablaconcuadrcula"/>
        <w:tblpPr w:leftFromText="141" w:rightFromText="141" w:vertAnchor="page" w:horzAnchor="margin" w:tblpXSpec="center" w:tblpY="103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E1238B" w:rsidRPr="006D6888" w:rsidTr="00E1238B">
        <w:trPr>
          <w:trHeight w:val="601"/>
        </w:trPr>
        <w:tc>
          <w:tcPr>
            <w:tcW w:w="13605" w:type="dxa"/>
            <w:gridSpan w:val="6"/>
            <w:vAlign w:val="center"/>
          </w:tcPr>
          <w:p w:rsidR="00E1238B" w:rsidRDefault="00E1238B" w:rsidP="00E12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ÉTICA Y VALORES </w:t>
            </w:r>
            <w:r w:rsidRPr="002C69BF">
              <w:rPr>
                <w:rFonts w:ascii="Arial" w:hAnsi="Arial" w:cs="Arial"/>
                <w:b/>
              </w:rPr>
              <w:t>II</w:t>
            </w:r>
          </w:p>
        </w:tc>
      </w:tr>
      <w:tr w:rsidR="00E1238B" w:rsidRPr="006D6888" w:rsidTr="00E1238B">
        <w:trPr>
          <w:trHeight w:val="601"/>
        </w:trPr>
        <w:tc>
          <w:tcPr>
            <w:tcW w:w="6802" w:type="dxa"/>
            <w:gridSpan w:val="3"/>
            <w:vAlign w:val="center"/>
          </w:tcPr>
          <w:p w:rsidR="00E1238B" w:rsidRPr="006D6888" w:rsidRDefault="00E1238B" w:rsidP="00E12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E1238B" w:rsidRPr="006D6888" w:rsidRDefault="00E1238B" w:rsidP="00E12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E1238B" w:rsidRPr="007212F1" w:rsidTr="00E1238B">
        <w:trPr>
          <w:trHeight w:val="582"/>
        </w:trPr>
        <w:tc>
          <w:tcPr>
            <w:tcW w:w="13605" w:type="dxa"/>
            <w:gridSpan w:val="6"/>
            <w:vAlign w:val="center"/>
          </w:tcPr>
          <w:p w:rsidR="00E1238B" w:rsidRPr="007212F1" w:rsidRDefault="00E1238B" w:rsidP="00E12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29 de mayo de 2020.</w:t>
            </w:r>
          </w:p>
        </w:tc>
      </w:tr>
      <w:tr w:rsidR="00E1238B" w:rsidRPr="007212F1" w:rsidTr="00E1238B">
        <w:trPr>
          <w:trHeight w:val="739"/>
        </w:trPr>
        <w:tc>
          <w:tcPr>
            <w:tcW w:w="2720" w:type="dxa"/>
            <w:vAlign w:val="center"/>
          </w:tcPr>
          <w:p w:rsidR="00E1238B" w:rsidRPr="007212F1" w:rsidRDefault="00E1238B" w:rsidP="00E12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E1238B" w:rsidRPr="007212F1" w:rsidRDefault="00E1238B" w:rsidP="00E12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E1238B" w:rsidRPr="007212F1" w:rsidRDefault="00E1238B" w:rsidP="00E12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E1238B" w:rsidRPr="007212F1" w:rsidRDefault="00E1238B" w:rsidP="00E12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E1238B" w:rsidRPr="007212F1" w:rsidRDefault="00E1238B" w:rsidP="00E12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E1238B" w:rsidRPr="007212F1" w:rsidTr="00E1238B">
        <w:trPr>
          <w:trHeight w:val="3211"/>
        </w:trPr>
        <w:tc>
          <w:tcPr>
            <w:tcW w:w="2720" w:type="dxa"/>
          </w:tcPr>
          <w:p w:rsidR="00E1238B" w:rsidRDefault="00E1238B" w:rsidP="00E1238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Ident</w:t>
            </w:r>
            <w:r>
              <w:rPr>
                <w:rFonts w:ascii="Arial" w:hAnsi="Arial" w:cs="Arial"/>
              </w:rPr>
              <w:t>ificar elementos para la cons</w:t>
            </w:r>
            <w:r w:rsidRPr="00C04B59">
              <w:rPr>
                <w:rFonts w:ascii="Arial" w:hAnsi="Arial" w:cs="Arial"/>
              </w:rPr>
              <w:t>trucción de una ciudadanía responsable: diálogo, información, participación.</w:t>
            </w:r>
          </w:p>
          <w:p w:rsidR="00E1238B" w:rsidRPr="00C04B59" w:rsidRDefault="00E1238B" w:rsidP="00E1238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Valorar el ejercicio de la libertad en la toma de decisiones políticas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0" w:type="dxa"/>
          </w:tcPr>
          <w:p w:rsidR="00E1238B" w:rsidRDefault="00E1238B" w:rsidP="00E1238B">
            <w:pPr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¿</w:t>
            </w:r>
            <w:r w:rsidRPr="00C04B59">
              <w:rPr>
                <w:rFonts w:ascii="Arial" w:hAnsi="Arial" w:cs="Arial"/>
              </w:rPr>
              <w:t xml:space="preserve">Todo ciudadano debe participar en el establecimiento de las leyes de su sociedad? La participación social en la legislación. </w:t>
            </w:r>
            <w:r>
              <w:rPr>
                <w:rFonts w:ascii="Arial" w:hAnsi="Arial" w:cs="Arial"/>
              </w:rPr>
              <w:t xml:space="preserve">  </w:t>
            </w:r>
          </w:p>
          <w:p w:rsidR="00E1238B" w:rsidRPr="00C04B59" w:rsidRDefault="00E1238B" w:rsidP="00E1238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E1238B" w:rsidRPr="007212F1" w:rsidRDefault="00E1238B" w:rsidP="00E123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el tema Participación social en la legislación (página 98) y consulta en un medio de comunicación masiva disponible, las consultas populares realizadas en el país por la presente administración y escribe en tu libreta un argumento ético respecto a la pregunta ¿</w:t>
            </w:r>
            <w:r w:rsidRPr="00C04B59">
              <w:rPr>
                <w:rFonts w:ascii="Arial" w:hAnsi="Arial" w:cs="Arial"/>
              </w:rPr>
              <w:t>Todo ciudadano debe participar en el establecimiento de las leyes de su sociedad?</w:t>
            </w:r>
          </w:p>
        </w:tc>
        <w:tc>
          <w:tcPr>
            <w:tcW w:w="2720" w:type="dxa"/>
          </w:tcPr>
          <w:p w:rsidR="00E1238B" w:rsidRPr="007212F1" w:rsidRDefault="00E1238B" w:rsidP="00E12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Argumento ético </w:t>
            </w:r>
          </w:p>
        </w:tc>
        <w:tc>
          <w:tcPr>
            <w:tcW w:w="2725" w:type="dxa"/>
          </w:tcPr>
          <w:p w:rsidR="00E1238B" w:rsidRDefault="00E1238B" w:rsidP="00E1238B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mecanismos de participación social en la legislación en México.</w:t>
            </w:r>
          </w:p>
          <w:p w:rsidR="00E1238B" w:rsidRDefault="00E1238B" w:rsidP="00E1238B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una postura personal al presentar un </w:t>
            </w:r>
            <w:r w:rsidRPr="00846271">
              <w:rPr>
                <w:rFonts w:ascii="Arial" w:hAnsi="Arial" w:cs="Arial"/>
              </w:rPr>
              <w:t>argumento</w:t>
            </w:r>
            <w:r>
              <w:rPr>
                <w:rFonts w:ascii="Arial" w:hAnsi="Arial" w:cs="Arial"/>
              </w:rPr>
              <w:t xml:space="preserve"> ético del tema. </w:t>
            </w:r>
          </w:p>
          <w:p w:rsidR="00E1238B" w:rsidRPr="00846271" w:rsidRDefault="00E1238B" w:rsidP="00E1238B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 a </w:t>
            </w:r>
            <w:r w:rsidRPr="00846271">
              <w:rPr>
                <w:rFonts w:ascii="Arial" w:hAnsi="Arial" w:cs="Arial"/>
              </w:rPr>
              <w:t xml:space="preserve">la pregunta </w:t>
            </w:r>
            <w:r>
              <w:rPr>
                <w:rFonts w:ascii="Arial" w:hAnsi="Arial" w:cs="Arial"/>
              </w:rPr>
              <w:t xml:space="preserve">planteada recuperando el principio de libertad, participación, información y diálogo. </w:t>
            </w:r>
          </w:p>
        </w:tc>
      </w:tr>
    </w:tbl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3986"/>
        <w:gridCol w:w="3952"/>
        <w:gridCol w:w="1795"/>
        <w:gridCol w:w="1452"/>
      </w:tblGrid>
      <w:tr w:rsidR="00E1238B" w:rsidRPr="00050B90" w:rsidTr="00EE60F0">
        <w:tc>
          <w:tcPr>
            <w:tcW w:w="14837" w:type="dxa"/>
            <w:gridSpan w:val="6"/>
            <w:shd w:val="clear" w:color="auto" w:fill="auto"/>
          </w:tcPr>
          <w:p w:rsidR="00E1238B" w:rsidRPr="00050B90" w:rsidRDefault="00E1238B" w:rsidP="00EE60F0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Biología </w:t>
            </w:r>
            <w:r w:rsidRPr="00050B90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1238B" w:rsidRPr="00050B90" w:rsidTr="00EE60F0">
        <w:tc>
          <w:tcPr>
            <w:tcW w:w="7638" w:type="dxa"/>
            <w:gridSpan w:val="3"/>
            <w:shd w:val="clear" w:color="auto" w:fill="auto"/>
          </w:tcPr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99" w:type="dxa"/>
            <w:gridSpan w:val="3"/>
            <w:shd w:val="clear" w:color="auto" w:fill="auto"/>
          </w:tcPr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25 al 29 de mayo </w:t>
            </w:r>
          </w:p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1238B" w:rsidRPr="00050B90" w:rsidTr="00EE60F0">
        <w:tc>
          <w:tcPr>
            <w:tcW w:w="14837" w:type="dxa"/>
            <w:gridSpan w:val="6"/>
            <w:shd w:val="clear" w:color="auto" w:fill="auto"/>
          </w:tcPr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 xml:space="preserve">29 de mayo </w:t>
            </w:r>
          </w:p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1238B" w:rsidRPr="00050B90" w:rsidTr="00EE60F0">
        <w:tc>
          <w:tcPr>
            <w:tcW w:w="1809" w:type="dxa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1238B" w:rsidRPr="00050B90" w:rsidRDefault="00E1238B" w:rsidP="00EE60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E1238B" w:rsidRPr="00050B90" w:rsidTr="00EE60F0">
        <w:tc>
          <w:tcPr>
            <w:tcW w:w="1809" w:type="dxa"/>
            <w:shd w:val="clear" w:color="auto" w:fill="auto"/>
          </w:tcPr>
          <w:p w:rsidR="00E1238B" w:rsidRPr="00515D89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D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1238B" w:rsidRPr="00515D89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D89">
              <w:rPr>
                <w:rFonts w:ascii="Arial" w:hAnsi="Arial" w:cs="Arial"/>
                <w:sz w:val="16"/>
                <w:szCs w:val="16"/>
              </w:rPr>
              <w:t>El alumno reconoce el valor sociocultural de la biodiversidad</w:t>
            </w:r>
          </w:p>
          <w:p w:rsidR="00E1238B" w:rsidRPr="00515D89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363435"/>
                <w:w w:val="82"/>
                <w:sz w:val="18"/>
                <w:szCs w:val="18"/>
              </w:rPr>
              <w:t>El</w:t>
            </w:r>
            <w:r>
              <w:rPr>
                <w:color w:val="363435"/>
                <w:spacing w:val="5"/>
                <w:w w:val="82"/>
                <w:sz w:val="18"/>
                <w:szCs w:val="18"/>
              </w:rPr>
              <w:t xml:space="preserve"> </w:t>
            </w:r>
            <w:r w:rsidRPr="00515D89">
              <w:rPr>
                <w:rFonts w:ascii="Arial" w:hAnsi="Arial" w:cs="Arial"/>
                <w:sz w:val="16"/>
                <w:szCs w:val="16"/>
              </w:rPr>
              <w:t>alumno comprende el proceso evolutivo como un hecho comprobable y que puede ser representado a través de modelos.</w:t>
            </w:r>
          </w:p>
          <w:p w:rsidR="00E1238B" w:rsidRPr="00515D89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D89">
              <w:rPr>
                <w:rFonts w:ascii="Arial" w:hAnsi="Arial" w:cs="Arial"/>
                <w:sz w:val="16"/>
                <w:szCs w:val="16"/>
              </w:rPr>
              <w:t>El alumno es capaz de problematizar procesos de diversificación basándose en modelos evolutivos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Pr="00050B90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E1238B" w:rsidRPr="00043537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537">
              <w:rPr>
                <w:rFonts w:ascii="Arial" w:hAnsi="Arial" w:cs="Arial"/>
                <w:sz w:val="16"/>
                <w:szCs w:val="16"/>
              </w:rPr>
              <w:t xml:space="preserve">¿Por qué la automedicación genera </w:t>
            </w:r>
            <w:proofErr w:type="spellStart"/>
            <w:r w:rsidRPr="00043537">
              <w:rPr>
                <w:rFonts w:ascii="Arial" w:hAnsi="Arial" w:cs="Arial"/>
                <w:sz w:val="16"/>
                <w:szCs w:val="16"/>
              </w:rPr>
              <w:t>superbacterias</w:t>
            </w:r>
            <w:proofErr w:type="spellEnd"/>
            <w:r w:rsidRPr="00043537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537">
              <w:rPr>
                <w:rFonts w:ascii="Arial" w:hAnsi="Arial" w:cs="Arial"/>
                <w:sz w:val="16"/>
                <w:szCs w:val="16"/>
              </w:rPr>
              <w:t xml:space="preserve"> ¿A qué se refiere el proceso de la selección natural?</w:t>
            </w:r>
          </w:p>
          <w:p w:rsidR="00E1238B" w:rsidRPr="00043537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Pr="00043537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537">
              <w:rPr>
                <w:rFonts w:ascii="Arial" w:hAnsi="Arial" w:cs="Arial"/>
                <w:sz w:val="16"/>
                <w:szCs w:val="16"/>
              </w:rPr>
              <w:t>La evolución de las especies, ¿es un hecho comprobado o una teoría científica sujeta a comprobación?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1238B" w:rsidRDefault="00E1238B" w:rsidP="00EE60F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1.- Realiza la lectura del anexo 5 </w:t>
            </w:r>
            <w:proofErr w:type="gramStart"/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resistencia</w:t>
            </w:r>
            <w:proofErr w:type="gramEnd"/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los antibióticos, al terminar elabora un mapa semántico.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238760</wp:posOffset>
                  </wp:positionV>
                  <wp:extent cx="3133725" cy="2157730"/>
                  <wp:effectExtent l="0" t="0" r="9525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3" t="42076" r="31602" b="10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ab/>
            </w: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ab/>
            </w:r>
          </w:p>
          <w:p w:rsidR="00E1238B" w:rsidRDefault="00E1238B" w:rsidP="00EE60F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Recuerda que el mapa se realiza siguiendo con los siguientes pasos:</w:t>
            </w:r>
          </w:p>
          <w:p w:rsidR="00E1238B" w:rsidRPr="00082672" w:rsidRDefault="00E1238B" w:rsidP="00EE60F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t>a</w:t>
            </w:r>
            <w:r w:rsidRPr="00082672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) Se identifica la idea principal. </w:t>
            </w:r>
          </w:p>
          <w:p w:rsidR="00E1238B" w:rsidRPr="00082672" w:rsidRDefault="00E1238B" w:rsidP="00EE60F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082672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b) Se identifican las categorías secundarias.</w:t>
            </w:r>
          </w:p>
          <w:p w:rsidR="00E1238B" w:rsidRPr="00082672" w:rsidRDefault="00E1238B" w:rsidP="00EE60F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082672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c) Se establecen relaciones entre la idea principal y las categorías secundarias. </w:t>
            </w:r>
          </w:p>
          <w:p w:rsidR="00E1238B" w:rsidRDefault="00E1238B" w:rsidP="00EE60F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082672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d) Se incluyen detalles complementarios (características, temas, subtemas).</w:t>
            </w:r>
          </w:p>
          <w:p w:rsidR="00E1238B" w:rsidRDefault="00E1238B" w:rsidP="00EE60F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2.- Elabora un resumen del contenido ¿A qué se refiere el proceso de selección Natural, que se encuentra en las paginas 175,176, 177 y 178 del diario de aprendizaje de biología II?</w:t>
            </w:r>
          </w:p>
          <w:p w:rsidR="00E1238B" w:rsidRDefault="00E1238B" w:rsidP="00EE60F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C6012E"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2981325" cy="1247775"/>
                  <wp:effectExtent l="0" t="0" r="9525" b="9525"/>
                  <wp:docPr id="18" name="Imagen 18" descr="Que es el resumen? ⚡️ » Respuestas.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Que es el resumen? ⚡️ » Respuestas.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40" r="2737" b="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38B" w:rsidRDefault="00E1238B" w:rsidP="00EE60F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3.- Elabora un cuadro sinóptico sobre tipos de evolución</w:t>
            </w:r>
          </w:p>
          <w:p w:rsidR="00E1238B" w:rsidRDefault="00E1238B" w:rsidP="00EE60F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4.- Redacta un texto de 2 cuartilla, sobre la evolución de las especies, considerando la siguiente pregunta:</w:t>
            </w:r>
          </w:p>
          <w:p w:rsidR="00E1238B" w:rsidRPr="00646385" w:rsidRDefault="00E1238B" w:rsidP="00EE60F0">
            <w:pPr>
              <w:numPr>
                <w:ilvl w:val="0"/>
                <w:numId w:val="18"/>
              </w:num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043537">
              <w:rPr>
                <w:rFonts w:ascii="Arial" w:hAnsi="Arial" w:cs="Arial"/>
                <w:sz w:val="16"/>
                <w:szCs w:val="16"/>
              </w:rPr>
              <w:t>La evolución de las especies, ¿es un hecho comprobado o una teoría científica sujeta a comprobación?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Pr="00437A08" w:rsidRDefault="00E1238B" w:rsidP="00EE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.- Elabora un mapa cognitivo de telaraña que incluya la teor</w:t>
            </w:r>
            <w:r w:rsidRPr="00437A08">
              <w:rPr>
                <w:rFonts w:ascii="Arial" w:eastAsia="Times New Roman" w:hAnsi="Arial" w:cs="Arial" w:hint="eastAsia"/>
                <w:sz w:val="16"/>
                <w:szCs w:val="16"/>
              </w:rPr>
              <w:t>í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a sint</w:t>
            </w:r>
            <w:r w:rsidRPr="00437A08">
              <w:rPr>
                <w:rFonts w:ascii="Arial" w:eastAsia="Times New Roman" w:hAnsi="Arial" w:cs="Arial" w:hint="eastAsia"/>
                <w:sz w:val="16"/>
                <w:szCs w:val="16"/>
              </w:rPr>
              <w:t>é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tica de la evoluci</w:t>
            </w:r>
            <w:r w:rsidRPr="00437A08">
              <w:rPr>
                <w:rFonts w:ascii="Arial" w:eastAsia="Times New Roman" w:hAnsi="Arial" w:cs="Arial" w:hint="eastAsia"/>
                <w:sz w:val="16"/>
                <w:szCs w:val="16"/>
              </w:rPr>
              <w:t>ó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n, poza g</w:t>
            </w:r>
            <w:r w:rsidRPr="00437A08">
              <w:rPr>
                <w:rFonts w:ascii="Arial" w:eastAsia="Times New Roman" w:hAnsi="Arial" w:cs="Arial" w:hint="eastAsia"/>
                <w:sz w:val="16"/>
                <w:szCs w:val="16"/>
              </w:rPr>
              <w:t>é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nica, fuentes de variabilidad y factores causantes de cambios en las poblaciones.</w:t>
            </w:r>
          </w:p>
          <w:p w:rsidR="00E1238B" w:rsidRPr="00437A08" w:rsidRDefault="00E1238B" w:rsidP="00EE60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1238B" w:rsidRPr="00437A08" w:rsidRDefault="00E1238B" w:rsidP="00EE60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46DF">
              <w:rPr>
                <w:noProof/>
                <w:lang w:eastAsia="es-MX"/>
              </w:rPr>
              <w:drawing>
                <wp:inline distT="0" distB="0" distL="0" distR="0">
                  <wp:extent cx="4076700" cy="27051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6" t="22694" r="29318" b="1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Pr="0042476E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</w:tcPr>
          <w:p w:rsidR="00E1238B" w:rsidRDefault="00E1238B" w:rsidP="00EE60F0">
            <w:pPr>
              <w:pStyle w:val="Ttulo2"/>
              <w:rPr>
                <w:rFonts w:ascii="Arial" w:hAnsi="Arial" w:cs="Arial"/>
                <w:b w:val="0"/>
                <w:bCs w:val="0"/>
                <w:i w:val="0"/>
                <w:iCs w:val="0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363435"/>
                <w:sz w:val="16"/>
                <w:szCs w:val="16"/>
              </w:rPr>
              <w:lastRenderedPageBreak/>
              <w:t>Mapa semántico</w:t>
            </w:r>
          </w:p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>
            <w:pPr>
              <w:pStyle w:val="Ttulo2"/>
              <w:rPr>
                <w:rFonts w:ascii="Arial" w:hAnsi="Arial" w:cs="Arial"/>
                <w:b w:val="0"/>
                <w:bCs w:val="0"/>
                <w:i w:val="0"/>
                <w:iCs w:val="0"/>
                <w:color w:val="363435"/>
                <w:sz w:val="16"/>
                <w:szCs w:val="16"/>
              </w:rPr>
            </w:pPr>
            <w:r w:rsidRPr="00E5264B">
              <w:rPr>
                <w:rFonts w:ascii="Arial" w:hAnsi="Arial" w:cs="Arial"/>
                <w:b w:val="0"/>
                <w:bCs w:val="0"/>
                <w:i w:val="0"/>
                <w:iCs w:val="0"/>
                <w:color w:val="363435"/>
                <w:sz w:val="16"/>
                <w:szCs w:val="16"/>
              </w:rPr>
              <w:t>Resumen de contenido</w:t>
            </w:r>
          </w:p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Default="00E1238B" w:rsidP="00EE60F0"/>
          <w:p w:rsidR="00E1238B" w:rsidRPr="00E5264B" w:rsidRDefault="00E1238B" w:rsidP="00EE60F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E5264B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Cuadro sinóptico</w:t>
            </w:r>
          </w:p>
          <w:p w:rsidR="00E1238B" w:rsidRDefault="00E1238B" w:rsidP="00EE60F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Texto de </w:t>
            </w:r>
            <w:r w:rsidRPr="00E5264B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2 cuartillas </w:t>
            </w:r>
          </w:p>
          <w:p w:rsidR="00E1238B" w:rsidRDefault="00E1238B" w:rsidP="00EE60F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Default="00E1238B" w:rsidP="00EE60F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E1238B" w:rsidRPr="00E5264B" w:rsidRDefault="00E1238B" w:rsidP="00EE60F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Mapa cognitivo de telaraña</w:t>
            </w:r>
          </w:p>
          <w:p w:rsidR="00E1238B" w:rsidRPr="00E5264B" w:rsidRDefault="00E1238B" w:rsidP="00EE60F0"/>
        </w:tc>
        <w:tc>
          <w:tcPr>
            <w:tcW w:w="1452" w:type="dxa"/>
            <w:shd w:val="clear" w:color="auto" w:fill="auto"/>
          </w:tcPr>
          <w:p w:rsidR="00E1238B" w:rsidRDefault="00E1238B" w:rsidP="00EE60F0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64B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Lista</w:t>
            </w:r>
            <w:r w:rsidRPr="00E5264B">
              <w:rPr>
                <w:rFonts w:ascii="Arial" w:hAnsi="Arial" w:cs="Arial"/>
                <w:sz w:val="16"/>
                <w:szCs w:val="16"/>
              </w:rPr>
              <w:t xml:space="preserve">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Pr="00E5264B" w:rsidRDefault="00E1238B" w:rsidP="00EE60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Default="00E1238B" w:rsidP="00EE60F0">
            <w:pPr>
              <w:spacing w:after="0" w:line="240" w:lineRule="auto"/>
              <w:rPr>
                <w:rFonts w:ascii="Arial" w:hAnsi="Arial" w:cs="Arial"/>
              </w:rPr>
            </w:pPr>
          </w:p>
          <w:p w:rsidR="00E1238B" w:rsidRPr="0047065C" w:rsidRDefault="00E1238B" w:rsidP="00EE60F0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E1238B" w:rsidRDefault="00E1238B" w:rsidP="00E1238B">
      <w:pPr>
        <w:rPr>
          <w:rFonts w:ascii="Arial" w:hAnsi="Arial" w:cs="Arial"/>
          <w:b/>
          <w:color w:val="A6A6A6"/>
          <w:sz w:val="24"/>
          <w:szCs w:val="24"/>
        </w:rPr>
      </w:pPr>
    </w:p>
    <w:p w:rsidR="00E1238B" w:rsidRDefault="00E1238B" w:rsidP="00E1238B">
      <w:pPr>
        <w:rPr>
          <w:rFonts w:ascii="Arial" w:hAnsi="Arial" w:cs="Arial"/>
          <w:b/>
          <w:color w:val="A6A6A6"/>
          <w:sz w:val="24"/>
          <w:szCs w:val="24"/>
        </w:rPr>
      </w:pPr>
    </w:p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EE0123" w:rsidTr="00EE60F0">
        <w:trPr>
          <w:trHeight w:val="590"/>
        </w:trPr>
        <w:tc>
          <w:tcPr>
            <w:tcW w:w="13605" w:type="dxa"/>
            <w:gridSpan w:val="6"/>
            <w:vAlign w:val="center"/>
          </w:tcPr>
          <w:p w:rsidR="00EE0123" w:rsidRPr="007212F1" w:rsidRDefault="00EE0123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Cálculo Integral</w:t>
            </w:r>
          </w:p>
        </w:tc>
      </w:tr>
      <w:tr w:rsidR="00EE0123" w:rsidTr="00EE60F0">
        <w:trPr>
          <w:trHeight w:val="601"/>
        </w:trPr>
        <w:tc>
          <w:tcPr>
            <w:tcW w:w="6802" w:type="dxa"/>
            <w:gridSpan w:val="3"/>
            <w:vAlign w:val="center"/>
          </w:tcPr>
          <w:p w:rsidR="00EE0123" w:rsidRPr="006D6888" w:rsidRDefault="00EE0123" w:rsidP="00EE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EE0123" w:rsidRPr="006D6888" w:rsidRDefault="00EE0123" w:rsidP="00EE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EE0123" w:rsidTr="00EE60F0">
        <w:trPr>
          <w:trHeight w:val="582"/>
        </w:trPr>
        <w:tc>
          <w:tcPr>
            <w:tcW w:w="13605" w:type="dxa"/>
            <w:gridSpan w:val="6"/>
            <w:vAlign w:val="center"/>
          </w:tcPr>
          <w:p w:rsidR="00EE0123" w:rsidRPr="007212F1" w:rsidRDefault="00EE0123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29 de mayo de 2020</w:t>
            </w:r>
          </w:p>
        </w:tc>
      </w:tr>
      <w:tr w:rsidR="00EE0123" w:rsidTr="00EE60F0">
        <w:trPr>
          <w:trHeight w:val="739"/>
        </w:trPr>
        <w:tc>
          <w:tcPr>
            <w:tcW w:w="2720" w:type="dxa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EE0123" w:rsidTr="00EE60F0">
        <w:trPr>
          <w:trHeight w:val="3211"/>
        </w:trPr>
        <w:tc>
          <w:tcPr>
            <w:tcW w:w="2720" w:type="dxa"/>
          </w:tcPr>
          <w:p w:rsidR="00EE0123" w:rsidRPr="00E960C7" w:rsidRDefault="00EE0123" w:rsidP="00EE0123">
            <w:pPr>
              <w:pStyle w:val="Prrafodelista"/>
              <w:numPr>
                <w:ilvl w:val="0"/>
                <w:numId w:val="19"/>
              </w:numPr>
              <w:ind w:left="30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Discrimina los métodos de integración para hallar el más eficiente para integrar una función.</w:t>
            </w:r>
          </w:p>
          <w:p w:rsidR="00EE0123" w:rsidRPr="00E960C7" w:rsidRDefault="00EE0123" w:rsidP="00EE0123">
            <w:pPr>
              <w:pStyle w:val="Prrafodelista"/>
              <w:numPr>
                <w:ilvl w:val="0"/>
                <w:numId w:val="19"/>
              </w:numPr>
              <w:ind w:left="30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Practica la resolución de ejercicios que requieran utilizar los métodos de integración.</w:t>
            </w:r>
          </w:p>
          <w:p w:rsidR="00EE0123" w:rsidRPr="00A00EB2" w:rsidRDefault="00EE0123" w:rsidP="00EE0123">
            <w:pPr>
              <w:pStyle w:val="Prrafodelista"/>
              <w:numPr>
                <w:ilvl w:val="0"/>
                <w:numId w:val="19"/>
              </w:numPr>
              <w:ind w:left="30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Resuelve diversos problemas de aplicación que requieran implementarlos métodos de integración.</w:t>
            </w:r>
          </w:p>
        </w:tc>
        <w:tc>
          <w:tcPr>
            <w:tcW w:w="2720" w:type="dxa"/>
          </w:tcPr>
          <w:p w:rsidR="00EE0123" w:rsidRPr="00E960C7" w:rsidRDefault="00EE0123" w:rsidP="00EE0123">
            <w:pPr>
              <w:pStyle w:val="Prrafodelista"/>
              <w:numPr>
                <w:ilvl w:val="0"/>
                <w:numId w:val="19"/>
              </w:numPr>
              <w:ind w:left="285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Integración por partes</w:t>
            </w:r>
          </w:p>
          <w:p w:rsidR="00EE0123" w:rsidRDefault="00EE0123" w:rsidP="00EE0123">
            <w:pPr>
              <w:pStyle w:val="Prrafodelista"/>
              <w:numPr>
                <w:ilvl w:val="0"/>
                <w:numId w:val="19"/>
              </w:numPr>
              <w:ind w:left="285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Sustitución trigonométrica</w:t>
            </w:r>
          </w:p>
          <w:p w:rsidR="00EE0123" w:rsidRPr="00A00EB2" w:rsidRDefault="00EE0123" w:rsidP="00EE60F0"/>
          <w:p w:rsidR="00EE0123" w:rsidRPr="00A00EB2" w:rsidRDefault="00EE0123" w:rsidP="00EE60F0"/>
          <w:p w:rsidR="00EE0123" w:rsidRPr="00A00EB2" w:rsidRDefault="00EE0123" w:rsidP="00EE60F0"/>
          <w:p w:rsidR="00EE0123" w:rsidRPr="00A00EB2" w:rsidRDefault="00EE0123" w:rsidP="00EE60F0"/>
          <w:p w:rsidR="00EE0123" w:rsidRPr="00A00EB2" w:rsidRDefault="00EE0123" w:rsidP="00EE60F0"/>
          <w:p w:rsidR="00EE0123" w:rsidRPr="00A00EB2" w:rsidRDefault="00EE0123" w:rsidP="00EE60F0"/>
          <w:p w:rsidR="00EE0123" w:rsidRPr="00A00EB2" w:rsidRDefault="00EE0123" w:rsidP="00EE60F0"/>
          <w:p w:rsidR="00EE0123" w:rsidRPr="00A00EB2" w:rsidRDefault="00EE0123" w:rsidP="00EE60F0">
            <w:pPr>
              <w:tabs>
                <w:tab w:val="left" w:pos="1800"/>
              </w:tabs>
            </w:pPr>
          </w:p>
        </w:tc>
        <w:tc>
          <w:tcPr>
            <w:tcW w:w="2720" w:type="dxa"/>
            <w:gridSpan w:val="2"/>
          </w:tcPr>
          <w:p w:rsidR="00EE0123" w:rsidRPr="00E960C7" w:rsidRDefault="00EE0123" w:rsidP="00EE0123">
            <w:pPr>
              <w:pStyle w:val="Prrafodelista"/>
              <w:numPr>
                <w:ilvl w:val="0"/>
                <w:numId w:val="20"/>
              </w:numPr>
              <w:ind w:left="263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Estudiar el archivo Cálculo_S5_T1.</w:t>
            </w:r>
          </w:p>
          <w:p w:rsidR="00EE0123" w:rsidRPr="00E960C7" w:rsidRDefault="00EE0123" w:rsidP="00EE0123">
            <w:pPr>
              <w:pStyle w:val="Prrafodelista"/>
              <w:numPr>
                <w:ilvl w:val="0"/>
                <w:numId w:val="20"/>
              </w:numPr>
              <w:ind w:left="263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Estudiar el archivo Cálculo_S5_T2.</w:t>
            </w:r>
          </w:p>
        </w:tc>
        <w:tc>
          <w:tcPr>
            <w:tcW w:w="2720" w:type="dxa"/>
          </w:tcPr>
          <w:p w:rsidR="00EE0123" w:rsidRPr="00E960C7" w:rsidRDefault="00EE0123" w:rsidP="00EE0123">
            <w:pPr>
              <w:pStyle w:val="Prrafodelista"/>
              <w:numPr>
                <w:ilvl w:val="0"/>
                <w:numId w:val="20"/>
              </w:numPr>
              <w:ind w:left="22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Resolver los ejercicios 7, 8, 9, 10, 11, 13, 15, 17, 19, 21, 23, 25, 27, 28 y 30 del archivo Cálculo_S5_E1.</w:t>
            </w:r>
          </w:p>
          <w:p w:rsidR="00EE0123" w:rsidRDefault="00EE0123" w:rsidP="00EE0123">
            <w:pPr>
              <w:pStyle w:val="Prrafodelista"/>
              <w:numPr>
                <w:ilvl w:val="0"/>
                <w:numId w:val="20"/>
              </w:numPr>
              <w:ind w:left="22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Resolver los ejercicios 5, 7, 9, 11, 13, 15, 21, 23 y 25 del archivo Cálculo_S5_E2.</w:t>
            </w:r>
          </w:p>
          <w:p w:rsidR="00EE0123" w:rsidRPr="00A00EB2" w:rsidRDefault="00EE0123" w:rsidP="00EE60F0"/>
          <w:p w:rsidR="00EE0123" w:rsidRPr="00A00EB2" w:rsidRDefault="00EE0123" w:rsidP="00EE60F0"/>
        </w:tc>
        <w:tc>
          <w:tcPr>
            <w:tcW w:w="2725" w:type="dxa"/>
          </w:tcPr>
          <w:p w:rsidR="00EE0123" w:rsidRPr="002378D9" w:rsidRDefault="00EE0123" w:rsidP="00EE0123">
            <w:pPr>
              <w:pStyle w:val="Prrafodelista"/>
              <w:numPr>
                <w:ilvl w:val="0"/>
                <w:numId w:val="20"/>
              </w:numPr>
              <w:ind w:left="205"/>
              <w:jc w:val="both"/>
              <w:rPr>
                <w:rFonts w:ascii="Arial" w:hAnsi="Arial" w:cs="Arial"/>
              </w:rPr>
            </w:pPr>
            <w:r w:rsidRPr="002378D9">
              <w:rPr>
                <w:rFonts w:ascii="Arial" w:hAnsi="Arial" w:cs="Arial"/>
              </w:rPr>
              <w:t xml:space="preserve">Determino la </w:t>
            </w:r>
            <w:proofErr w:type="spellStart"/>
            <w:r w:rsidRPr="002378D9">
              <w:rPr>
                <w:rFonts w:ascii="Arial" w:hAnsi="Arial" w:cs="Arial"/>
              </w:rPr>
              <w:t>antiderivada</w:t>
            </w:r>
            <w:proofErr w:type="spellEnd"/>
            <w:r w:rsidRPr="002378D9">
              <w:rPr>
                <w:rFonts w:ascii="Arial" w:hAnsi="Arial" w:cs="Arial"/>
              </w:rPr>
              <w:t xml:space="preserve"> de una función usando la integración por partes.</w:t>
            </w:r>
          </w:p>
          <w:p w:rsidR="00EE0123" w:rsidRPr="002378D9" w:rsidRDefault="00EE0123" w:rsidP="00EE0123">
            <w:pPr>
              <w:pStyle w:val="Prrafodelista"/>
              <w:numPr>
                <w:ilvl w:val="0"/>
                <w:numId w:val="20"/>
              </w:numPr>
              <w:ind w:left="205"/>
              <w:jc w:val="both"/>
              <w:rPr>
                <w:rFonts w:ascii="Arial" w:hAnsi="Arial" w:cs="Arial"/>
              </w:rPr>
            </w:pPr>
            <w:r w:rsidRPr="002378D9">
              <w:rPr>
                <w:rFonts w:ascii="Arial" w:hAnsi="Arial" w:cs="Arial"/>
              </w:rPr>
              <w:t>Utilizo sustituciones trigonométricas para resolver una integral.</w:t>
            </w:r>
          </w:p>
        </w:tc>
      </w:tr>
    </w:tbl>
    <w:p w:rsidR="00EE0123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Pr="00A00EB2" w:rsidRDefault="00EE0123" w:rsidP="00EE0123"/>
    <w:p w:rsidR="00EE0123" w:rsidRDefault="00EE0123" w:rsidP="00EE0123"/>
    <w:p w:rsidR="00EE0123" w:rsidRDefault="00EE0123" w:rsidP="00EE0123">
      <w:pPr>
        <w:tabs>
          <w:tab w:val="left" w:pos="4830"/>
        </w:tabs>
      </w:pPr>
      <w:r>
        <w:tab/>
      </w: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horzAnchor="margin" w:tblpY="-964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966"/>
        <w:gridCol w:w="1451"/>
        <w:gridCol w:w="1014"/>
        <w:gridCol w:w="3882"/>
        <w:gridCol w:w="1844"/>
        <w:gridCol w:w="1558"/>
      </w:tblGrid>
      <w:tr w:rsidR="00EE0123" w:rsidRPr="00A53308" w:rsidTr="00EE0123">
        <w:tc>
          <w:tcPr>
            <w:tcW w:w="7283" w:type="dxa"/>
            <w:gridSpan w:val="4"/>
            <w:shd w:val="clear" w:color="auto" w:fill="auto"/>
          </w:tcPr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UAC: </w:t>
            </w:r>
            <w:r w:rsidRPr="00A533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Ecología y medio ambiente</w:t>
            </w: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shd w:val="clear" w:color="auto" w:fill="auto"/>
          </w:tcPr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Bloque: </w:t>
            </w:r>
            <w:r w:rsidRPr="00A5330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EE0123" w:rsidRPr="00A53308" w:rsidTr="00EE0123">
        <w:tc>
          <w:tcPr>
            <w:tcW w:w="6269" w:type="dxa"/>
            <w:gridSpan w:val="3"/>
            <w:shd w:val="clear" w:color="auto" w:fill="auto"/>
          </w:tcPr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>Semana: 5</w:t>
            </w:r>
          </w:p>
        </w:tc>
        <w:tc>
          <w:tcPr>
            <w:tcW w:w="8298" w:type="dxa"/>
            <w:gridSpan w:val="4"/>
            <w:shd w:val="clear" w:color="auto" w:fill="auto"/>
          </w:tcPr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 xml:space="preserve">Fecha: </w:t>
            </w:r>
            <w:r w:rsidRPr="00A53308">
              <w:rPr>
                <w:rFonts w:ascii="Arial" w:eastAsia="Calibri" w:hAnsi="Arial" w:cs="Arial"/>
                <w:b/>
                <w:sz w:val="24"/>
                <w:szCs w:val="24"/>
              </w:rPr>
              <w:t>25 al 29 de mayo de 2020</w:t>
            </w: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E0123" w:rsidRPr="00A53308" w:rsidTr="00EE0123">
        <w:tc>
          <w:tcPr>
            <w:tcW w:w="14567" w:type="dxa"/>
            <w:gridSpan w:val="7"/>
            <w:shd w:val="clear" w:color="auto" w:fill="auto"/>
          </w:tcPr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>Fecha de entrega sugerida: 29 de mayo de 2020</w:t>
            </w:r>
          </w:p>
        </w:tc>
      </w:tr>
      <w:tr w:rsidR="00EE0123" w:rsidRPr="00A53308" w:rsidTr="00EE0123">
        <w:tc>
          <w:tcPr>
            <w:tcW w:w="14567" w:type="dxa"/>
            <w:gridSpan w:val="7"/>
            <w:shd w:val="clear" w:color="auto" w:fill="auto"/>
          </w:tcPr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0123" w:rsidRPr="00A53308" w:rsidTr="00EE0123">
        <w:tc>
          <w:tcPr>
            <w:tcW w:w="1852" w:type="dxa"/>
            <w:shd w:val="clear" w:color="auto" w:fill="auto"/>
            <w:vAlign w:val="center"/>
          </w:tcPr>
          <w:p w:rsidR="00EE0123" w:rsidRPr="00A53308" w:rsidRDefault="00EE0123" w:rsidP="00EE012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E0123" w:rsidRPr="00A53308" w:rsidRDefault="00EE0123" w:rsidP="00EE012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>Contenido especifico</w:t>
            </w:r>
          </w:p>
        </w:tc>
        <w:tc>
          <w:tcPr>
            <w:tcW w:w="6347" w:type="dxa"/>
            <w:gridSpan w:val="3"/>
            <w:shd w:val="clear" w:color="auto" w:fill="auto"/>
            <w:vAlign w:val="center"/>
          </w:tcPr>
          <w:p w:rsidR="00EE0123" w:rsidRPr="00A53308" w:rsidRDefault="00EE0123" w:rsidP="00EE012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 xml:space="preserve">Actividad de aprendizaje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E0123" w:rsidRPr="00A53308" w:rsidRDefault="00EE0123" w:rsidP="00EE012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 xml:space="preserve">Evidencia de producto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E0123" w:rsidRPr="00A53308" w:rsidRDefault="00EE0123" w:rsidP="00EE012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 xml:space="preserve">Forma de evaluación </w:t>
            </w:r>
          </w:p>
        </w:tc>
      </w:tr>
      <w:tr w:rsidR="00EE0123" w:rsidRPr="00A53308" w:rsidTr="00EE0123">
        <w:trPr>
          <w:trHeight w:val="407"/>
        </w:trPr>
        <w:tc>
          <w:tcPr>
            <w:tcW w:w="1852" w:type="dxa"/>
            <w:shd w:val="clear" w:color="auto" w:fill="auto"/>
          </w:tcPr>
          <w:p w:rsidR="00EE0123" w:rsidRPr="00A53308" w:rsidRDefault="00EE0123" w:rsidP="00EE0123">
            <w:pPr>
              <w:spacing w:after="0" w:line="250" w:lineRule="auto"/>
              <w:ind w:right="39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>Analiza la importancia de los recursos renovables para la vida del ser humano</w:t>
            </w:r>
          </w:p>
          <w:p w:rsidR="00EE0123" w:rsidRPr="00A53308" w:rsidRDefault="00EE0123" w:rsidP="00EE0123">
            <w:pPr>
              <w:spacing w:after="0" w:line="250" w:lineRule="auto"/>
              <w:ind w:right="39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50" w:lineRule="auto"/>
              <w:ind w:right="395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00EB2" w:rsidRDefault="00EE0123" w:rsidP="00EE01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00EB2" w:rsidRDefault="00EE0123" w:rsidP="00EE01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00EB2" w:rsidRDefault="00EE0123" w:rsidP="00EE01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00EB2" w:rsidRDefault="00EE0123" w:rsidP="00EE0123">
            <w:pPr>
              <w:tabs>
                <w:tab w:val="left" w:pos="13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  <w:r w:rsidRPr="00A53308"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  <w:t xml:space="preserve">* Clasificación   de       los  </w:t>
            </w: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  <w:r w:rsidRPr="00A53308"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  <w:t xml:space="preserve">    recursos naturales</w:t>
            </w: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  <w:r w:rsidRPr="00A53308"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  <w:t>* Recursos renovables</w:t>
            </w: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MX"/>
              </w:rPr>
            </w:pPr>
            <w:r w:rsidRPr="00A53308"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  <w:t>* Recursos no renovables</w:t>
            </w: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  <w:r w:rsidRPr="00A53308"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  <w:t>* Manejo de recursos</w:t>
            </w: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0123" w:rsidRPr="00A53308" w:rsidRDefault="00EE0123" w:rsidP="00EE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E0123" w:rsidRPr="00A53308" w:rsidRDefault="00EE0123" w:rsidP="00EE0123">
            <w:pPr>
              <w:ind w:firstLine="7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47" w:type="dxa"/>
            <w:gridSpan w:val="3"/>
            <w:shd w:val="clear" w:color="auto" w:fill="auto"/>
          </w:tcPr>
          <w:p w:rsidR="00EE0123" w:rsidRPr="00231CBD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C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Actividad 1. </w:t>
            </w:r>
          </w:p>
          <w:p w:rsidR="00EE0123" w:rsidRPr="00A53308" w:rsidRDefault="00EE0123" w:rsidP="00EE01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3308">
              <w:rPr>
                <w:rFonts w:ascii="Arial" w:eastAsia="Times New Roman" w:hAnsi="Arial" w:cs="Arial"/>
                <w:sz w:val="24"/>
                <w:szCs w:val="24"/>
              </w:rPr>
              <w:t xml:space="preserve">Basado en la información de la página 131 y 132  del diario de aprendizaje,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elabora en hojas blancas el siguiente esquema, complementando</w:t>
            </w:r>
            <w:r w:rsidRPr="00A533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la columna derecha </w:t>
            </w:r>
            <w:r w:rsidRPr="00A53308">
              <w:rPr>
                <w:rFonts w:ascii="Arial" w:eastAsia="Times New Roman" w:hAnsi="Arial" w:cs="Arial"/>
                <w:sz w:val="24"/>
                <w:szCs w:val="24"/>
              </w:rPr>
              <w:t xml:space="preserve">con 5 imágenes (cortadas o dibujadas e iluminadas) de cada tipo de recurso con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53308">
              <w:rPr>
                <w:rFonts w:ascii="Arial" w:eastAsia="Times New Roman" w:hAnsi="Arial" w:cs="Arial"/>
                <w:sz w:val="24"/>
                <w:szCs w:val="24"/>
              </w:rPr>
              <w:t xml:space="preserve">que cuenta tu comunidad </w:t>
            </w: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069"/>
            </w:tblGrid>
            <w:tr w:rsidR="00EE0123" w:rsidRPr="00A53308" w:rsidTr="00EE60F0">
              <w:tc>
                <w:tcPr>
                  <w:tcW w:w="5770" w:type="dxa"/>
                  <w:gridSpan w:val="2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53308">
                    <w:rPr>
                      <w:rFonts w:ascii="Arial" w:eastAsia="Times New Roman" w:hAnsi="Arial" w:cs="Arial"/>
                      <w:sz w:val="24"/>
                      <w:szCs w:val="24"/>
                    </w:rPr>
                    <w:t>Recursos de mi comunidad</w:t>
                  </w:r>
                </w:p>
              </w:tc>
            </w:tr>
            <w:tr w:rsidR="00EE0123" w:rsidRPr="00A53308" w:rsidTr="00EE60F0">
              <w:trPr>
                <w:trHeight w:val="344"/>
              </w:trPr>
              <w:tc>
                <w:tcPr>
                  <w:tcW w:w="1701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Tipo</w:t>
                  </w:r>
                </w:p>
              </w:tc>
              <w:tc>
                <w:tcPr>
                  <w:tcW w:w="4069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Imágenes</w:t>
                  </w:r>
                </w:p>
              </w:tc>
            </w:tr>
            <w:tr w:rsidR="00EE0123" w:rsidRPr="00A53308" w:rsidTr="00EE60F0">
              <w:trPr>
                <w:trHeight w:val="344"/>
              </w:trPr>
              <w:tc>
                <w:tcPr>
                  <w:tcW w:w="1701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53308">
                    <w:rPr>
                      <w:rFonts w:ascii="Arial" w:eastAsia="Times New Roman" w:hAnsi="Arial" w:cs="Arial"/>
                      <w:sz w:val="24"/>
                      <w:szCs w:val="24"/>
                    </w:rPr>
                    <w:t>Alimentarios</w:t>
                  </w:r>
                </w:p>
              </w:tc>
              <w:tc>
                <w:tcPr>
                  <w:tcW w:w="4069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E0123" w:rsidRPr="00A53308" w:rsidTr="00EE60F0">
              <w:tc>
                <w:tcPr>
                  <w:tcW w:w="1701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53308">
                    <w:rPr>
                      <w:rFonts w:ascii="Arial" w:eastAsia="Times New Roman" w:hAnsi="Arial" w:cs="Arial"/>
                      <w:sz w:val="24"/>
                      <w:szCs w:val="24"/>
                    </w:rPr>
                    <w:t>De protección</w:t>
                  </w:r>
                </w:p>
              </w:tc>
              <w:tc>
                <w:tcPr>
                  <w:tcW w:w="4069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E0123" w:rsidRPr="00A53308" w:rsidTr="00EE60F0">
              <w:tc>
                <w:tcPr>
                  <w:tcW w:w="1701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53308">
                    <w:rPr>
                      <w:rFonts w:ascii="Arial" w:eastAsia="Times New Roman" w:hAnsi="Arial" w:cs="Arial"/>
                      <w:sz w:val="24"/>
                      <w:szCs w:val="24"/>
                    </w:rPr>
                    <w:t>Energéticos</w:t>
                  </w:r>
                </w:p>
              </w:tc>
              <w:tc>
                <w:tcPr>
                  <w:tcW w:w="4069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E0123" w:rsidRPr="00A53308" w:rsidTr="00EE60F0">
              <w:tc>
                <w:tcPr>
                  <w:tcW w:w="1701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53308">
                    <w:rPr>
                      <w:rFonts w:ascii="Arial" w:eastAsia="Times New Roman" w:hAnsi="Arial" w:cs="Arial"/>
                      <w:sz w:val="24"/>
                      <w:szCs w:val="24"/>
                    </w:rPr>
                    <w:t>Recreativos</w:t>
                  </w:r>
                </w:p>
              </w:tc>
              <w:tc>
                <w:tcPr>
                  <w:tcW w:w="4069" w:type="dxa"/>
                  <w:shd w:val="clear" w:color="auto" w:fill="auto"/>
                </w:tcPr>
                <w:p w:rsidR="00EE0123" w:rsidRPr="00A53308" w:rsidRDefault="00EE0123" w:rsidP="00EE0123">
                  <w:pPr>
                    <w:framePr w:hSpace="141" w:wrap="around" w:hAnchor="margin" w:y="-9645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E0123" w:rsidRPr="00A53308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E0123" w:rsidRPr="00231CBD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1C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Actividad 2.</w:t>
            </w:r>
          </w:p>
          <w:p w:rsidR="00EE0123" w:rsidRDefault="00EE0123" w:rsidP="00EE01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3308">
              <w:rPr>
                <w:rFonts w:ascii="Arial" w:eastAsia="Times New Roman" w:hAnsi="Arial" w:cs="Arial"/>
                <w:sz w:val="24"/>
                <w:szCs w:val="24"/>
              </w:rPr>
              <w:t xml:space="preserve">Elabora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 hojas blancas un </w:t>
            </w:r>
            <w:r w:rsidRPr="00A53308">
              <w:rPr>
                <w:rFonts w:ascii="Arial" w:eastAsia="Times New Roman" w:hAnsi="Arial" w:cs="Arial"/>
                <w:sz w:val="24"/>
                <w:szCs w:val="24"/>
              </w:rPr>
              <w:t xml:space="preserve"> cuadro sinóptico  sobre la clasificación de los recursos naturales, sus características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 w:rsidRPr="00A53308">
              <w:rPr>
                <w:rFonts w:ascii="Arial" w:eastAsia="Times New Roman" w:hAnsi="Arial" w:cs="Arial"/>
                <w:sz w:val="24"/>
                <w:szCs w:val="24"/>
              </w:rPr>
              <w:t xml:space="preserve">  de 5 ejemplos de  cada  tipo de </w:t>
            </w:r>
            <w:proofErr w:type="gramStart"/>
            <w:r w:rsidRPr="00A53308">
              <w:rPr>
                <w:rFonts w:ascii="Arial" w:eastAsia="Times New Roman" w:hAnsi="Arial" w:cs="Arial"/>
                <w:sz w:val="24"/>
                <w:szCs w:val="24"/>
              </w:rPr>
              <w:t xml:space="preserve">recurso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</w:p>
          <w:p w:rsidR="00EE0123" w:rsidRDefault="00EE0123" w:rsidP="00EE01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EE0123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  <w:r w:rsidRPr="00A53308"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  <w:t>Álbum</w:t>
            </w: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  <w:r w:rsidRPr="00A53308"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  <w:t>Cuadro sinóptico</w:t>
            </w: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EE0123" w:rsidRPr="00A53308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>Lista de verificación</w:t>
            </w: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3308">
              <w:rPr>
                <w:rFonts w:ascii="Arial" w:eastAsia="Calibri" w:hAnsi="Arial" w:cs="Arial"/>
                <w:sz w:val="24"/>
                <w:szCs w:val="24"/>
              </w:rPr>
              <w:t>Lista de verificación</w:t>
            </w: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EE0123" w:rsidRPr="00A53308" w:rsidRDefault="00EE0123" w:rsidP="00EE0123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EE0123" w:rsidRPr="00A00EB2" w:rsidRDefault="00EE0123" w:rsidP="00EE012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E0123" w:rsidRPr="00AC4453" w:rsidRDefault="00EE0123" w:rsidP="00EE0123">
      <w:pPr>
        <w:rPr>
          <w:rFonts w:ascii="Arial" w:hAnsi="Arial" w:cs="Arial"/>
          <w:sz w:val="24"/>
          <w:szCs w:val="24"/>
        </w:rPr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EE0123" w:rsidRPr="006D6888" w:rsidTr="00EE60F0">
        <w:trPr>
          <w:trHeight w:val="601"/>
        </w:trPr>
        <w:tc>
          <w:tcPr>
            <w:tcW w:w="13605" w:type="dxa"/>
            <w:gridSpan w:val="6"/>
            <w:vAlign w:val="center"/>
          </w:tcPr>
          <w:p w:rsidR="00EE0123" w:rsidRDefault="00EE0123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FILOSOFÍA</w:t>
            </w:r>
          </w:p>
        </w:tc>
      </w:tr>
      <w:tr w:rsidR="00EE0123" w:rsidRPr="006D6888" w:rsidTr="00EE60F0">
        <w:trPr>
          <w:trHeight w:val="601"/>
        </w:trPr>
        <w:tc>
          <w:tcPr>
            <w:tcW w:w="6802" w:type="dxa"/>
            <w:gridSpan w:val="3"/>
            <w:vAlign w:val="center"/>
          </w:tcPr>
          <w:p w:rsidR="00EE0123" w:rsidRPr="006D6888" w:rsidRDefault="00EE0123" w:rsidP="00EE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EE0123" w:rsidRPr="006D6888" w:rsidRDefault="00EE0123" w:rsidP="00EE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EE0123" w:rsidRPr="007212F1" w:rsidTr="00EE60F0">
        <w:trPr>
          <w:trHeight w:val="582"/>
        </w:trPr>
        <w:tc>
          <w:tcPr>
            <w:tcW w:w="13605" w:type="dxa"/>
            <w:gridSpan w:val="6"/>
            <w:vAlign w:val="center"/>
          </w:tcPr>
          <w:p w:rsidR="00EE0123" w:rsidRPr="007212F1" w:rsidRDefault="00EE0123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EE0123" w:rsidRPr="007212F1" w:rsidTr="00EE60F0">
        <w:trPr>
          <w:trHeight w:val="739"/>
        </w:trPr>
        <w:tc>
          <w:tcPr>
            <w:tcW w:w="2720" w:type="dxa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EE0123" w:rsidRPr="007212F1" w:rsidRDefault="00EE0123" w:rsidP="00EE60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EE0123" w:rsidRPr="007212F1" w:rsidTr="00EE60F0">
        <w:trPr>
          <w:trHeight w:val="3211"/>
        </w:trPr>
        <w:tc>
          <w:tcPr>
            <w:tcW w:w="2720" w:type="dxa"/>
          </w:tcPr>
          <w:p w:rsidR="00EE0123" w:rsidRPr="00EE2720" w:rsidRDefault="00EE0123" w:rsidP="00EE60F0">
            <w:pPr>
              <w:jc w:val="both"/>
              <w:rPr>
                <w:rFonts w:ascii="Arial" w:hAnsi="Arial" w:cs="Arial"/>
              </w:rPr>
            </w:pPr>
            <w:r w:rsidRPr="0090688E">
              <w:rPr>
                <w:rFonts w:ascii="Arial" w:hAnsi="Arial" w:cs="Arial"/>
              </w:rPr>
              <w:t>Describe la postura filosófica de Nietzsche</w:t>
            </w:r>
            <w:r>
              <w:rPr>
                <w:rFonts w:ascii="Arial" w:hAnsi="Arial" w:cs="Arial"/>
              </w:rPr>
              <w:t xml:space="preserve"> </w:t>
            </w:r>
            <w:r w:rsidRPr="0090688E">
              <w:rPr>
                <w:rFonts w:ascii="Arial" w:hAnsi="Arial" w:cs="Arial"/>
              </w:rPr>
              <w:t xml:space="preserve">como precursor del </w:t>
            </w:r>
            <w:r w:rsidRPr="00300D4C">
              <w:rPr>
                <w:rFonts w:ascii="Arial" w:hAnsi="Arial" w:cs="Arial"/>
              </w:rPr>
              <w:t>pensamiento posmoderno.</w:t>
            </w:r>
          </w:p>
        </w:tc>
        <w:tc>
          <w:tcPr>
            <w:tcW w:w="2720" w:type="dxa"/>
          </w:tcPr>
          <w:p w:rsidR="00EE0123" w:rsidRPr="00D25D1B" w:rsidRDefault="00EE0123" w:rsidP="00EE60F0">
            <w:pPr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Friedrich Nietzsche</w:t>
            </w:r>
          </w:p>
          <w:p w:rsidR="00EE0123" w:rsidRPr="00D25D1B" w:rsidRDefault="00EE0123" w:rsidP="00EE0123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nihilismo</w:t>
            </w:r>
          </w:p>
          <w:p w:rsidR="00EE0123" w:rsidRPr="00D25D1B" w:rsidRDefault="00EE0123" w:rsidP="00EE0123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La transmutación de los valores</w:t>
            </w:r>
          </w:p>
          <w:p w:rsidR="00EE0123" w:rsidRPr="00D25D1B" w:rsidRDefault="00EE0123" w:rsidP="00EE0123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eterno retorno</w:t>
            </w:r>
          </w:p>
          <w:p w:rsidR="00EE0123" w:rsidRPr="00D25D1B" w:rsidRDefault="00EE0123" w:rsidP="00EE0123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superhombre</w:t>
            </w:r>
          </w:p>
        </w:tc>
        <w:tc>
          <w:tcPr>
            <w:tcW w:w="2720" w:type="dxa"/>
            <w:gridSpan w:val="2"/>
          </w:tcPr>
          <w:p w:rsidR="00EE0123" w:rsidRPr="00EE2720" w:rsidRDefault="00EE0123" w:rsidP="00EE60F0">
            <w:pPr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Realizar una tabla que integre lo Positivo, Negativo, e Interesante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de los planteamie</w:t>
            </w:r>
            <w:r>
              <w:rPr>
                <w:rFonts w:ascii="Arial" w:hAnsi="Arial" w:cs="Arial"/>
              </w:rPr>
              <w:t xml:space="preserve">ntos filosóficos de Nietzsche. </w:t>
            </w:r>
          </w:p>
          <w:p w:rsidR="00EE0123" w:rsidRPr="00EE2720" w:rsidRDefault="00EE0123" w:rsidP="00EE60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EE0123" w:rsidRPr="007212F1" w:rsidRDefault="00EE0123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P.N.I. </w:t>
            </w:r>
          </w:p>
        </w:tc>
        <w:tc>
          <w:tcPr>
            <w:tcW w:w="2725" w:type="dxa"/>
          </w:tcPr>
          <w:p w:rsidR="00EE0123" w:rsidRPr="00300D4C" w:rsidRDefault="00EE0123" w:rsidP="00EE60F0">
            <w:pPr>
              <w:pStyle w:val="Prrafodelista"/>
              <w:ind w:left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para evaluar una tabla P. N. I </w:t>
            </w:r>
          </w:p>
        </w:tc>
      </w:tr>
    </w:tbl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Default="00EE0123" w:rsidP="00EE0123">
      <w:pPr>
        <w:tabs>
          <w:tab w:val="left" w:pos="4830"/>
        </w:tabs>
      </w:pPr>
    </w:p>
    <w:p w:rsidR="00EE0123" w:rsidRPr="00A00EB2" w:rsidRDefault="00EE0123" w:rsidP="00EE0123">
      <w:pPr>
        <w:tabs>
          <w:tab w:val="left" w:pos="4830"/>
        </w:tabs>
      </w:pPr>
    </w:p>
    <w:p w:rsidR="00E1238B" w:rsidRDefault="00E1238B" w:rsidP="00E1238B">
      <w:pPr>
        <w:ind w:firstLine="708"/>
      </w:pPr>
    </w:p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E1238B" w:rsidRDefault="00E1238B" w:rsidP="00E1238B"/>
    <w:p w:rsidR="005503DE" w:rsidRDefault="005503DE" w:rsidP="00E93E10"/>
    <w:p w:rsidR="00EE0123" w:rsidRDefault="00EE0123" w:rsidP="00E93E10"/>
    <w:p w:rsidR="00EE0123" w:rsidRDefault="00EE0123" w:rsidP="00E93E10"/>
    <w:p w:rsidR="00EE0123" w:rsidRDefault="00EE0123" w:rsidP="00E93E10"/>
    <w:p w:rsidR="00EE0123" w:rsidRDefault="00EE0123" w:rsidP="00E93E10"/>
    <w:p w:rsidR="00EE0123" w:rsidRDefault="00EE0123" w:rsidP="00E93E10"/>
    <w:tbl>
      <w:tblPr>
        <w:tblStyle w:val="Tablaconcuadrcula"/>
        <w:tblpPr w:leftFromText="141" w:rightFromText="141" w:vertAnchor="page" w:horzAnchor="margin" w:tblpXSpec="center" w:tblpY="151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3116"/>
        <w:gridCol w:w="1843"/>
        <w:gridCol w:w="1844"/>
      </w:tblGrid>
      <w:tr w:rsidR="00EE0123" w:rsidRPr="00FA4E05" w:rsidTr="00EE60F0">
        <w:trPr>
          <w:trHeight w:val="590"/>
        </w:trPr>
        <w:tc>
          <w:tcPr>
            <w:tcW w:w="6802" w:type="dxa"/>
            <w:gridSpan w:val="3"/>
            <w:vAlign w:val="center"/>
          </w:tcPr>
          <w:p w:rsidR="00EE0123" w:rsidRPr="007212F1" w:rsidRDefault="00EE0123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6803" w:type="dxa"/>
            <w:gridSpan w:val="3"/>
            <w:vAlign w:val="center"/>
          </w:tcPr>
          <w:p w:rsidR="00EE0123" w:rsidRPr="00FA4E05" w:rsidRDefault="00EE0123" w:rsidP="00EE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BLOQUE:</w:t>
            </w:r>
            <w:r w:rsidRPr="00FA4E05">
              <w:rPr>
                <w:rFonts w:ascii="Arial" w:hAnsi="Arial" w:cs="Arial"/>
                <w:b/>
                <w:bCs/>
              </w:rPr>
              <w:t xml:space="preserve"> IV</w:t>
            </w:r>
          </w:p>
        </w:tc>
      </w:tr>
      <w:tr w:rsidR="00EE0123" w:rsidRPr="00AC4453" w:rsidTr="00EE60F0">
        <w:trPr>
          <w:trHeight w:val="601"/>
        </w:trPr>
        <w:tc>
          <w:tcPr>
            <w:tcW w:w="6802" w:type="dxa"/>
            <w:gridSpan w:val="3"/>
            <w:vAlign w:val="center"/>
          </w:tcPr>
          <w:p w:rsidR="00EE0123" w:rsidRPr="00AC4453" w:rsidRDefault="00EE0123" w:rsidP="00EE60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 w:rsidRPr="00AC445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EE0123" w:rsidRPr="00AC4453" w:rsidRDefault="00EE0123" w:rsidP="00EE60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AC4453">
              <w:rPr>
                <w:rFonts w:ascii="Arial" w:hAnsi="Arial" w:cs="Arial"/>
                <w:b/>
                <w:sz w:val="24"/>
                <w:szCs w:val="24"/>
              </w:rPr>
              <w:t>25 al 29  de Mayo de 2020</w:t>
            </w:r>
          </w:p>
        </w:tc>
      </w:tr>
      <w:tr w:rsidR="00EE0123" w:rsidRPr="00AC4453" w:rsidTr="00EE60F0">
        <w:trPr>
          <w:trHeight w:val="582"/>
        </w:trPr>
        <w:tc>
          <w:tcPr>
            <w:tcW w:w="13605" w:type="dxa"/>
            <w:gridSpan w:val="6"/>
            <w:vAlign w:val="center"/>
          </w:tcPr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Fecha de entrega del producto sugerido: 29 de mayo de 2020</w:t>
            </w:r>
          </w:p>
        </w:tc>
      </w:tr>
      <w:tr w:rsidR="00EE0123" w:rsidRPr="00AC4453" w:rsidTr="00EE60F0">
        <w:trPr>
          <w:trHeight w:val="739"/>
        </w:trPr>
        <w:tc>
          <w:tcPr>
            <w:tcW w:w="2720" w:type="dxa"/>
            <w:vAlign w:val="center"/>
          </w:tcPr>
          <w:p w:rsidR="00EE0123" w:rsidRPr="00AC4453" w:rsidRDefault="00EE0123" w:rsidP="00EE6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EE0123" w:rsidRPr="00AC4453" w:rsidRDefault="00EE0123" w:rsidP="00EE6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Contenido especifico</w:t>
            </w:r>
          </w:p>
        </w:tc>
        <w:tc>
          <w:tcPr>
            <w:tcW w:w="4478" w:type="dxa"/>
            <w:gridSpan w:val="2"/>
            <w:vAlign w:val="center"/>
          </w:tcPr>
          <w:p w:rsidR="00EE0123" w:rsidRPr="00AC4453" w:rsidRDefault="00EE0123" w:rsidP="00EE6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Actividad de aprendizaje </w:t>
            </w:r>
          </w:p>
        </w:tc>
        <w:tc>
          <w:tcPr>
            <w:tcW w:w="1843" w:type="dxa"/>
            <w:vAlign w:val="center"/>
          </w:tcPr>
          <w:p w:rsidR="00EE0123" w:rsidRPr="00AC4453" w:rsidRDefault="00EE0123" w:rsidP="00EE6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Evidencia de producto </w:t>
            </w:r>
          </w:p>
        </w:tc>
        <w:tc>
          <w:tcPr>
            <w:tcW w:w="1844" w:type="dxa"/>
            <w:vAlign w:val="center"/>
          </w:tcPr>
          <w:p w:rsidR="00EE0123" w:rsidRPr="00AC4453" w:rsidRDefault="00EE0123" w:rsidP="00EE6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Instrumento de evaluación </w:t>
            </w:r>
          </w:p>
        </w:tc>
      </w:tr>
      <w:tr w:rsidR="00EE0123" w:rsidRPr="00AC4453" w:rsidTr="00EE60F0">
        <w:trPr>
          <w:trHeight w:val="3211"/>
        </w:trPr>
        <w:tc>
          <w:tcPr>
            <w:tcW w:w="2720" w:type="dxa"/>
          </w:tcPr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* Identifica los elementos que integran un reporte de investigación.</w:t>
            </w: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* Diferencia las formas de análisis e interpretación de la información, dependiendo de la metodología de investigación.</w:t>
            </w: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0" w:type="dxa"/>
          </w:tcPr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* Unidades de análisis</w:t>
            </w: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* Análisis de datos</w:t>
            </w: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* Interpretación de datos</w:t>
            </w: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* Ordenamiento de datos</w:t>
            </w: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  <w:gridSpan w:val="2"/>
          </w:tcPr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b/>
                <w:bCs/>
                <w:sz w:val="24"/>
                <w:szCs w:val="24"/>
              </w:rPr>
              <w:t>Actividad 1</w:t>
            </w:r>
            <w:r w:rsidRPr="00AC4453">
              <w:rPr>
                <w:rFonts w:ascii="Arial" w:hAnsi="Arial" w:cs="Arial"/>
                <w:sz w:val="24"/>
                <w:szCs w:val="24"/>
              </w:rPr>
              <w:t xml:space="preserve">. Contestar en hojas blancas el siguiente cuestionario: </w:t>
            </w:r>
          </w:p>
          <w:p w:rsidR="00EE0123" w:rsidRPr="00AC4453" w:rsidRDefault="00EE0123" w:rsidP="00EE60F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¿Qué acción debe realizar el investigador para que la información recabada pueda analizarse?</w:t>
            </w:r>
          </w:p>
          <w:p w:rsidR="00EE0123" w:rsidRPr="00AC4453" w:rsidRDefault="00EE0123" w:rsidP="00EE60F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¿Qué proceso se realiza mediante la codificación?</w:t>
            </w:r>
          </w:p>
          <w:p w:rsidR="00EE0123" w:rsidRPr="00AC4453" w:rsidRDefault="00EE0123" w:rsidP="00EE60F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¿Qué acción continúa después de la codificación?</w:t>
            </w:r>
          </w:p>
          <w:p w:rsidR="00EE0123" w:rsidRPr="00AC4453" w:rsidRDefault="00EE0123" w:rsidP="00EE60F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¿Cuál es la finalidad del análisis de datos?</w:t>
            </w:r>
          </w:p>
          <w:p w:rsidR="00EE0123" w:rsidRPr="00AC4453" w:rsidRDefault="00EE0123" w:rsidP="00EE60F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¿Qué significa refutar?</w:t>
            </w:r>
          </w:p>
          <w:p w:rsidR="00EE0123" w:rsidRPr="00AC4453" w:rsidRDefault="00EE0123" w:rsidP="00EE60F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Explica cada tipo de unidades de análisis.</w:t>
            </w: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b/>
                <w:bCs/>
                <w:sz w:val="24"/>
                <w:szCs w:val="24"/>
              </w:rPr>
              <w:t>Actividad 2</w:t>
            </w:r>
            <w:r w:rsidRPr="00AC4453">
              <w:rPr>
                <w:rFonts w:ascii="Arial" w:hAnsi="Arial" w:cs="Arial"/>
                <w:sz w:val="24"/>
                <w:szCs w:val="24"/>
              </w:rPr>
              <w:t xml:space="preserve">: Realizar en hojas blancas </w:t>
            </w: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C4453">
              <w:rPr>
                <w:rFonts w:ascii="Arial" w:hAnsi="Arial" w:cs="Arial"/>
                <w:sz w:val="24"/>
                <w:szCs w:val="24"/>
              </w:rPr>
              <w:t>un</w:t>
            </w:r>
            <w:proofErr w:type="gramEnd"/>
            <w:r w:rsidRPr="00AC4453">
              <w:rPr>
                <w:rFonts w:ascii="Arial" w:hAnsi="Arial" w:cs="Arial"/>
                <w:sz w:val="24"/>
                <w:szCs w:val="24"/>
              </w:rPr>
              <w:t xml:space="preserve"> cuadro comparativo de los enfoques de investigación: Cualitativo, cuantitativo y mixto, en donde se mencionen sus principales características. </w:t>
            </w:r>
          </w:p>
        </w:tc>
        <w:tc>
          <w:tcPr>
            <w:tcW w:w="1843" w:type="dxa"/>
          </w:tcPr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 Cuestionario </w:t>
            </w: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Cuadro comparativo de los enfoques de investigación </w:t>
            </w:r>
          </w:p>
        </w:tc>
        <w:tc>
          <w:tcPr>
            <w:tcW w:w="1844" w:type="dxa"/>
          </w:tcPr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 Lista de verificación </w:t>
            </w: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453">
              <w:rPr>
                <w:rFonts w:ascii="Arial" w:hAnsi="Arial" w:cs="Arial"/>
                <w:sz w:val="24"/>
                <w:szCs w:val="24"/>
              </w:rPr>
              <w:t>Lista de verificación</w:t>
            </w: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123" w:rsidRPr="00AC4453" w:rsidRDefault="00EE0123" w:rsidP="00EE6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123" w:rsidRPr="005503DE" w:rsidRDefault="00EE0123" w:rsidP="00E93E10">
      <w:bookmarkStart w:id="0" w:name="_GoBack"/>
      <w:bookmarkEnd w:id="0"/>
    </w:p>
    <w:sectPr w:rsidR="00EE0123" w:rsidRPr="005503DE" w:rsidSect="00761F53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0C" w:rsidRDefault="000C5F0C" w:rsidP="004C081F">
      <w:pPr>
        <w:spacing w:after="0" w:line="240" w:lineRule="auto"/>
      </w:pPr>
      <w:r>
        <w:separator/>
      </w:r>
    </w:p>
  </w:endnote>
  <w:endnote w:type="continuationSeparator" w:id="0">
    <w:p w:rsidR="000C5F0C" w:rsidRDefault="000C5F0C" w:rsidP="004C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ndhi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0C" w:rsidRDefault="000C5F0C" w:rsidP="004C081F">
      <w:pPr>
        <w:spacing w:after="0" w:line="240" w:lineRule="auto"/>
      </w:pPr>
      <w:r>
        <w:separator/>
      </w:r>
    </w:p>
  </w:footnote>
  <w:footnote w:type="continuationSeparator" w:id="0">
    <w:p w:rsidR="000C5F0C" w:rsidRDefault="000C5F0C" w:rsidP="004C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1F" w:rsidRDefault="004C081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D1C93CB" wp14:editId="4C5ED2B9">
          <wp:simplePos x="0" y="0"/>
          <wp:positionH relativeFrom="margin">
            <wp:posOffset>201295</wp:posOffset>
          </wp:positionH>
          <wp:positionV relativeFrom="paragraph">
            <wp:posOffset>-876935</wp:posOffset>
          </wp:positionV>
          <wp:extent cx="10033686" cy="77522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686" cy="775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CC1"/>
    <w:multiLevelType w:val="hybridMultilevel"/>
    <w:tmpl w:val="95B23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B80110"/>
    <w:multiLevelType w:val="hybridMultilevel"/>
    <w:tmpl w:val="1FF8F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5D6111"/>
    <w:multiLevelType w:val="hybridMultilevel"/>
    <w:tmpl w:val="C8D2D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4A125C"/>
    <w:multiLevelType w:val="hybridMultilevel"/>
    <w:tmpl w:val="C86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080C2C"/>
    <w:multiLevelType w:val="hybridMultilevel"/>
    <w:tmpl w:val="613C8EDC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5C"/>
    <w:multiLevelType w:val="hybridMultilevel"/>
    <w:tmpl w:val="F32EECAC"/>
    <w:lvl w:ilvl="0" w:tplc="080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6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C324F"/>
    <w:multiLevelType w:val="hybridMultilevel"/>
    <w:tmpl w:val="6B84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406B37"/>
    <w:multiLevelType w:val="hybridMultilevel"/>
    <w:tmpl w:val="41C0D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05202C"/>
    <w:multiLevelType w:val="hybridMultilevel"/>
    <w:tmpl w:val="CCB61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BF0D4C"/>
    <w:multiLevelType w:val="hybridMultilevel"/>
    <w:tmpl w:val="B3CAE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3122B"/>
    <w:multiLevelType w:val="hybridMultilevel"/>
    <w:tmpl w:val="6242E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7F5E82"/>
    <w:multiLevelType w:val="hybridMultilevel"/>
    <w:tmpl w:val="37ECBB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107CD"/>
    <w:multiLevelType w:val="hybridMultilevel"/>
    <w:tmpl w:val="1D5E06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E143A"/>
    <w:multiLevelType w:val="hybridMultilevel"/>
    <w:tmpl w:val="4A6C9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04956"/>
    <w:multiLevelType w:val="hybridMultilevel"/>
    <w:tmpl w:val="B2227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666B2"/>
    <w:multiLevelType w:val="hybridMultilevel"/>
    <w:tmpl w:val="1CDA4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3102E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06B"/>
    <w:multiLevelType w:val="hybridMultilevel"/>
    <w:tmpl w:val="AA7A9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5"/>
  </w:num>
  <w:num w:numId="5">
    <w:abstractNumId w:val="7"/>
  </w:num>
  <w:num w:numId="6">
    <w:abstractNumId w:val="11"/>
  </w:num>
  <w:num w:numId="7">
    <w:abstractNumId w:val="21"/>
  </w:num>
  <w:num w:numId="8">
    <w:abstractNumId w:val="8"/>
  </w:num>
  <w:num w:numId="9">
    <w:abstractNumId w:val="6"/>
  </w:num>
  <w:num w:numId="10">
    <w:abstractNumId w:val="2"/>
  </w:num>
  <w:num w:numId="11">
    <w:abstractNumId w:val="19"/>
  </w:num>
  <w:num w:numId="12">
    <w:abstractNumId w:val="12"/>
  </w:num>
  <w:num w:numId="13">
    <w:abstractNumId w:val="17"/>
  </w:num>
  <w:num w:numId="14">
    <w:abstractNumId w:val="20"/>
  </w:num>
  <w:num w:numId="15">
    <w:abstractNumId w:val="0"/>
  </w:num>
  <w:num w:numId="16">
    <w:abstractNumId w:val="13"/>
  </w:num>
  <w:num w:numId="17">
    <w:abstractNumId w:val="5"/>
  </w:num>
  <w:num w:numId="18">
    <w:abstractNumId w:val="16"/>
  </w:num>
  <w:num w:numId="19">
    <w:abstractNumId w:val="1"/>
  </w:num>
  <w:num w:numId="20">
    <w:abstractNumId w:val="3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53"/>
    <w:rsid w:val="000C5F0C"/>
    <w:rsid w:val="004C081F"/>
    <w:rsid w:val="005503DE"/>
    <w:rsid w:val="005F4203"/>
    <w:rsid w:val="00761F53"/>
    <w:rsid w:val="00953CEB"/>
    <w:rsid w:val="00A523EA"/>
    <w:rsid w:val="00C10F9B"/>
    <w:rsid w:val="00D76883"/>
    <w:rsid w:val="00E1238B"/>
    <w:rsid w:val="00E77EDB"/>
    <w:rsid w:val="00E93E10"/>
    <w:rsid w:val="00E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05B33-D39B-46CB-959D-CF2C8407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8B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238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F5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1F53"/>
    <w:pPr>
      <w:ind w:left="720"/>
      <w:contextualSpacing/>
    </w:pPr>
  </w:style>
  <w:style w:type="character" w:styleId="Hipervnculo">
    <w:name w:val="Hyperlink"/>
    <w:uiPriority w:val="99"/>
    <w:unhideWhenUsed/>
    <w:rsid w:val="00761F5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6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C0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81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C0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81F"/>
    <w:rPr>
      <w:lang w:val="es-MX"/>
    </w:rPr>
  </w:style>
  <w:style w:type="table" w:styleId="Tabladecuadrcula4-nfasis2">
    <w:name w:val="Grid Table 4 Accent 2"/>
    <w:basedOn w:val="Tablanormal"/>
    <w:uiPriority w:val="49"/>
    <w:rsid w:val="00E77EDB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E1238B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1238B"/>
    <w:rPr>
      <w:rFonts w:ascii="Calibri Light" w:eastAsia="Times New Roman" w:hAnsi="Calibri Light" w:cs="Times New Roman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caste.com/departamentos/ciencias/actividades_multimedia/fqbach/actividades_qbach/organica/organica_isomeria.ht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s://i.pinimg.com/originals/10/1a/b1/101ab17c086ec0bcbbdfd2f7ebbab98a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1884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</dc:creator>
  <cp:keywords/>
  <dc:description/>
  <cp:lastModifiedBy>omar</cp:lastModifiedBy>
  <cp:revision>4</cp:revision>
  <dcterms:created xsi:type="dcterms:W3CDTF">2020-05-27T15:48:00Z</dcterms:created>
  <dcterms:modified xsi:type="dcterms:W3CDTF">2020-05-27T16:06:00Z</dcterms:modified>
</cp:coreProperties>
</file>